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57F" w14:textId="695CB7D8" w:rsidR="00BA0A6A" w:rsidRPr="005A6B84" w:rsidRDefault="00BA0A6A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asciiTheme="majorHAnsi" w:eastAsia="Arial" w:hAnsiTheme="majorHAnsi"/>
          <w:b/>
          <w:caps/>
          <w:color w:val="auto"/>
          <w:spacing w:val="20"/>
          <w:sz w:val="40"/>
          <w:szCs w:val="40"/>
        </w:rPr>
      </w:pPr>
      <w:r w:rsidRPr="005A6B84">
        <w:rPr>
          <w:rFonts w:asciiTheme="majorHAnsi" w:eastAsia="Arial" w:hAnsiTheme="majorHAnsi"/>
          <w:b/>
          <w:caps/>
          <w:color w:val="auto"/>
          <w:sz w:val="40"/>
          <w:szCs w:val="40"/>
        </w:rPr>
        <w:t>Award REcommendation</w:t>
      </w:r>
    </w:p>
    <w:p w14:paraId="6FCF7B30" w14:textId="252DFA87" w:rsidR="00787DFF" w:rsidRDefault="008504A5" w:rsidP="008504A5">
      <w:pPr>
        <w:tabs>
          <w:tab w:val="center" w:pos="4680"/>
          <w:tab w:val="left" w:pos="8655"/>
        </w:tabs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b/>
          <w:bCs/>
          <w:sz w:val="24"/>
        </w:rPr>
        <w:tab/>
      </w:r>
      <w:r w:rsidR="00837A74" w:rsidRPr="005A6B84">
        <w:rPr>
          <w:rFonts w:asciiTheme="minorHAnsi" w:eastAsia="Calibri" w:hAnsiTheme="minorHAnsi" w:cs="Arial"/>
          <w:b/>
          <w:bCs/>
          <w:sz w:val="24"/>
        </w:rPr>
        <w:t xml:space="preserve">Notice of Intent to Award </w:t>
      </w:r>
      <w:r w:rsidR="009560F2" w:rsidRPr="005A6B84">
        <w:rPr>
          <w:rFonts w:asciiTheme="minorHAnsi" w:eastAsia="Calibri" w:hAnsiTheme="minorHAnsi" w:cs="Arial"/>
          <w:b/>
          <w:bCs/>
          <w:sz w:val="24"/>
        </w:rPr>
        <w:t>Number</w:t>
      </w:r>
      <w:r w:rsidR="007117E8" w:rsidRPr="00C00188">
        <w:rPr>
          <w:rFonts w:asciiTheme="minorHAnsi" w:eastAsia="Calibri" w:hAnsiTheme="minorHAnsi" w:cs="Arial"/>
          <w:b/>
          <w:bCs/>
          <w:sz w:val="24"/>
        </w:rPr>
        <w:t>:</w:t>
      </w:r>
      <w:r w:rsidR="00A33FFA" w:rsidRPr="00C00188">
        <w:rPr>
          <w:rFonts w:asciiTheme="minorHAnsi" w:eastAsia="Calibri" w:hAnsiTheme="minorHAnsi" w:cs="Arial"/>
          <w:b/>
          <w:bCs/>
          <w:sz w:val="24"/>
        </w:rPr>
        <w:t xml:space="preserve"> </w:t>
      </w:r>
      <w:sdt>
        <w:sdtPr>
          <w:rPr>
            <w:rFonts w:asciiTheme="minorHAnsi" w:eastAsia="Calibri" w:hAnsiTheme="minorHAnsi" w:cs="Arial"/>
            <w:b/>
            <w:bCs/>
            <w:sz w:val="24"/>
          </w:rPr>
          <w:alias w:val="NIA1#"/>
          <w:tag w:val="NIA1#"/>
          <w:id w:val="-1202784332"/>
          <w:placeholder>
            <w:docPart w:val="693E4098169842659946AAC701CCF63D"/>
          </w:placeholder>
        </w:sdtPr>
        <w:sdtEndPr/>
        <w:sdtContent>
          <w:r w:rsidR="00C00188" w:rsidRPr="00C00188">
            <w:rPr>
              <w:rFonts w:asciiTheme="minorHAnsi" w:eastAsia="Calibri" w:hAnsiTheme="minorHAnsi" w:cs="Arial"/>
              <w:b/>
              <w:bCs/>
              <w:sz w:val="24"/>
            </w:rPr>
            <w:t>260000000461</w:t>
          </w:r>
        </w:sdtContent>
      </w:sdt>
    </w:p>
    <w:p w14:paraId="32EA4DC6" w14:textId="1277471C" w:rsidR="008504A5" w:rsidRPr="008504A5" w:rsidRDefault="008504A5" w:rsidP="008504A5">
      <w:pPr>
        <w:tabs>
          <w:tab w:val="center" w:pos="4680"/>
          <w:tab w:val="left" w:pos="8520"/>
          <w:tab w:val="left" w:pos="8655"/>
        </w:tabs>
        <w:spacing w:after="120" w:line="240" w:lineRule="auto"/>
        <w:rPr>
          <w:rFonts w:asciiTheme="minorHAnsi" w:eastAsia="Calibri" w:hAnsiTheme="minorHAnsi" w:cs="Arial"/>
          <w:b/>
          <w:bCs/>
          <w:sz w:val="24"/>
        </w:rPr>
      </w:pPr>
      <w:r>
        <w:rPr>
          <w:rFonts w:asciiTheme="minorHAnsi" w:eastAsia="Calibri" w:hAnsiTheme="minorHAnsi" w:cs="Arial"/>
          <w:b/>
          <w:bCs/>
          <w:sz w:val="24"/>
        </w:rPr>
        <w:tab/>
      </w:r>
      <w:r w:rsidR="0094421B" w:rsidRPr="005A6B84">
        <w:rPr>
          <w:rFonts w:asciiTheme="minorHAnsi" w:eastAsia="Calibri" w:hAnsiTheme="minorHAnsi" w:cs="Arial"/>
          <w:b/>
          <w:bCs/>
          <w:sz w:val="24"/>
        </w:rPr>
        <w:t>Notice of Intent to</w:t>
      </w:r>
      <w:r w:rsidR="0094421B">
        <w:rPr>
          <w:rFonts w:asciiTheme="minorHAnsi" w:eastAsia="Calibri" w:hAnsiTheme="minorHAnsi" w:cs="Arial"/>
          <w:b/>
          <w:bCs/>
          <w:sz w:val="24"/>
        </w:rPr>
        <w:t xml:space="preserve"> </w:t>
      </w:r>
      <w:r>
        <w:rPr>
          <w:rFonts w:asciiTheme="minorHAnsi" w:eastAsia="Calibri" w:hAnsiTheme="minorHAnsi" w:cs="Arial"/>
          <w:b/>
          <w:bCs/>
          <w:sz w:val="24"/>
        </w:rPr>
        <w:t>Award Date</w:t>
      </w:r>
      <w:r w:rsidRPr="008504A5">
        <w:rPr>
          <w:rFonts w:asciiTheme="minorHAnsi" w:eastAsia="Calibri" w:hAnsiTheme="minorHAnsi" w:cs="Arial"/>
          <w:b/>
          <w:bCs/>
          <w:sz w:val="24"/>
        </w:rPr>
        <w:t xml:space="preserve">: </w:t>
      </w:r>
      <w:sdt>
        <w:sdtPr>
          <w:rPr>
            <w:rFonts w:asciiTheme="minorHAnsi" w:eastAsia="Calibri" w:hAnsiTheme="minorHAnsi" w:cs="Arial"/>
            <w:b/>
            <w:bCs/>
            <w:sz w:val="24"/>
          </w:rPr>
          <w:id w:val="1921906851"/>
          <w:placeholder>
            <w:docPart w:val="DefaultPlaceholder_-1854013437"/>
          </w:placeholder>
          <w:date w:fullDate="2026-05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0188">
            <w:rPr>
              <w:rFonts w:asciiTheme="minorHAnsi" w:eastAsia="Calibri" w:hAnsiTheme="minorHAnsi" w:cs="Arial"/>
              <w:b/>
              <w:bCs/>
              <w:sz w:val="24"/>
            </w:rPr>
            <w:t>5/6/2026</w:t>
          </w:r>
        </w:sdtContent>
      </w:sdt>
    </w:p>
    <w:p w14:paraId="05B5C898" w14:textId="35303CC2" w:rsidR="00594DAF" w:rsidRPr="005A6B84" w:rsidRDefault="00594DAF" w:rsidP="000C0ABE">
      <w:pPr>
        <w:spacing w:after="120" w:line="240" w:lineRule="auto"/>
        <w:rPr>
          <w:rFonts w:asciiTheme="minorHAnsi" w:eastAsia="Calibri" w:hAnsiTheme="minorHAnsi" w:cs="Arial"/>
          <w:color w:val="auto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</w:t>
      </w:r>
      <w:r w:rsidR="004823C6">
        <w:rPr>
          <w:rFonts w:asciiTheme="minorHAnsi" w:eastAsia="Calibri" w:hAnsiTheme="minorHAnsi" w:cs="Arial"/>
          <w:sz w:val="24"/>
        </w:rPr>
        <w:t>Department of Environment, Great Lakes, and Energy procurement</w:t>
      </w:r>
      <w:r w:rsidR="003A046F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 xml:space="preserve">office has completed the evaluation of </w:t>
      </w:r>
      <w:r w:rsidR="004823C6" w:rsidRPr="004823C6">
        <w:rPr>
          <w:rFonts w:asciiTheme="minorHAnsi" w:eastAsia="Calibri" w:hAnsiTheme="minorHAnsi" w:cs="Arial"/>
          <w:sz w:val="24"/>
        </w:rPr>
        <w:t>RFP</w:t>
      </w:r>
      <w:r w:rsidR="008504A5" w:rsidRPr="004823C6">
        <w:rPr>
          <w:rFonts w:asciiTheme="minorHAnsi" w:eastAsia="Calibri" w:hAnsiTheme="minorHAnsi" w:cs="Arial"/>
          <w:sz w:val="24"/>
        </w:rPr>
        <w:t xml:space="preserve"> </w:t>
      </w:r>
      <w:r w:rsidR="004823C6" w:rsidRPr="004823C6">
        <w:rPr>
          <w:rFonts w:asciiTheme="minorHAnsi" w:eastAsia="Calibri" w:hAnsiTheme="minorHAnsi" w:cs="Arial"/>
          <w:sz w:val="24"/>
        </w:rPr>
        <w:t>260000001263</w:t>
      </w:r>
      <w:r w:rsidR="00F239AC" w:rsidRPr="004823C6">
        <w:rPr>
          <w:rFonts w:asciiTheme="minorHAnsi" w:eastAsia="Calibri" w:hAnsiTheme="minorHAnsi" w:cs="Arial"/>
          <w:sz w:val="24"/>
        </w:rPr>
        <w:t xml:space="preserve"> </w:t>
      </w:r>
      <w:r w:rsidR="004823C6" w:rsidRPr="004823C6">
        <w:rPr>
          <w:rFonts w:asciiTheme="minorHAnsi" w:eastAsia="Calibri" w:hAnsiTheme="minorHAnsi" w:cs="Arial"/>
          <w:sz w:val="24"/>
        </w:rPr>
        <w:t>Statewide</w:t>
      </w:r>
      <w:r w:rsidR="004823C6">
        <w:rPr>
          <w:rFonts w:asciiTheme="minorHAnsi" w:eastAsia="Calibri" w:hAnsiTheme="minorHAnsi" w:cs="Arial"/>
          <w:sz w:val="24"/>
        </w:rPr>
        <w:t xml:space="preserve"> Study on GHG Emissions Evaluation and Clean Energy Tracking</w:t>
      </w:r>
      <w:r w:rsidRPr="005A6B84">
        <w:rPr>
          <w:rFonts w:asciiTheme="minorHAnsi" w:eastAsia="Calibri" w:hAnsiTheme="minorHAnsi" w:cs="Arial"/>
          <w:sz w:val="24"/>
        </w:rPr>
        <w:t xml:space="preserve"> and has recommended an award to </w:t>
      </w:r>
      <w:r w:rsidR="007C4E1E">
        <w:rPr>
          <w:rFonts w:asciiTheme="minorHAnsi" w:eastAsia="Calibri" w:hAnsiTheme="minorHAnsi" w:cs="Arial"/>
          <w:sz w:val="24"/>
        </w:rPr>
        <w:t xml:space="preserve">ICF Incorporated, LLC </w:t>
      </w:r>
      <w:r w:rsidRPr="005A6B84">
        <w:rPr>
          <w:rFonts w:asciiTheme="minorHAnsi" w:eastAsia="Calibri" w:hAnsiTheme="minorHAnsi" w:cs="Arial"/>
          <w:sz w:val="24"/>
        </w:rPr>
        <w:t xml:space="preserve">in the amount of </w:t>
      </w:r>
      <w:r w:rsidR="007C4E1E">
        <w:rPr>
          <w:rFonts w:asciiTheme="minorHAnsi" w:eastAsia="Calibri" w:hAnsiTheme="minorHAnsi" w:cs="Arial"/>
          <w:sz w:val="24"/>
        </w:rPr>
        <w:t>$149,050.88</w:t>
      </w:r>
      <w:r w:rsidRPr="005A6B84">
        <w:rPr>
          <w:rFonts w:asciiTheme="minorHAnsi" w:eastAsia="Calibri" w:hAnsiTheme="minorHAnsi" w:cs="Arial"/>
          <w:sz w:val="24"/>
        </w:rPr>
        <w:t xml:space="preserve">, pending State Administrative Board approval, if applicable. </w:t>
      </w:r>
      <w:r w:rsidR="00EE5DF9" w:rsidRPr="005A6B84">
        <w:rPr>
          <w:rFonts w:asciiTheme="minorHAnsi" w:hAnsiTheme="minorHAnsi"/>
          <w:sz w:val="24"/>
        </w:rPr>
        <w:t>More information on the State Administrative Board can be found at</w:t>
      </w:r>
      <w:r w:rsidR="005456B3" w:rsidRPr="005A6B84">
        <w:rPr>
          <w:rFonts w:asciiTheme="minorHAnsi" w:hAnsiTheme="minorHAnsi"/>
          <w:sz w:val="24"/>
        </w:rPr>
        <w:t>:</w:t>
      </w:r>
      <w:r w:rsidR="00EE5DF9" w:rsidRPr="005A6B84">
        <w:rPr>
          <w:rFonts w:asciiTheme="minorHAnsi" w:hAnsiTheme="minorHAnsi"/>
          <w:sz w:val="24"/>
        </w:rPr>
        <w:t xml:space="preserve"> </w:t>
      </w:r>
      <w:hyperlink r:id="rId12" w:history="1">
        <w:r w:rsidR="007117E8" w:rsidRPr="005A6B84">
          <w:rPr>
            <w:rFonts w:asciiTheme="minorHAnsi" w:eastAsia="Calibri" w:hAnsiTheme="minorHAnsi" w:cs="Arial"/>
            <w:color w:val="0563C1"/>
            <w:sz w:val="24"/>
            <w:u w:val="single"/>
          </w:rPr>
          <w:t>State Administrative Board</w:t>
        </w:r>
      </w:hyperlink>
      <w:r w:rsidR="00EE5DF9" w:rsidRPr="005A6B84">
        <w:rPr>
          <w:rFonts w:asciiTheme="minorHAnsi" w:hAnsiTheme="minorHAnsi"/>
          <w:sz w:val="24"/>
        </w:rPr>
        <w:t>.</w:t>
      </w:r>
    </w:p>
    <w:p w14:paraId="29DD25D8" w14:textId="504AC476" w:rsidR="00594DAF" w:rsidRPr="005A6B84" w:rsidRDefault="00594DAF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Bidders who were not recommended for the award </w:t>
      </w:r>
      <w:r w:rsidR="004823C6">
        <w:rPr>
          <w:rFonts w:asciiTheme="minorHAnsi" w:eastAsia="Calibri" w:hAnsiTheme="minorHAnsi" w:cs="Arial"/>
          <w:sz w:val="24"/>
        </w:rPr>
        <w:t>can</w:t>
      </w:r>
      <w:r w:rsidRPr="005A6B84">
        <w:rPr>
          <w:rFonts w:asciiTheme="minorHAnsi" w:eastAsia="Calibri" w:hAnsiTheme="minorHAnsi" w:cs="Arial"/>
          <w:sz w:val="24"/>
        </w:rPr>
        <w:t xml:space="preserve"> schedule a debriefing session with the </w:t>
      </w:r>
      <w:r w:rsidR="00DF09E7" w:rsidRPr="005A6B84">
        <w:rPr>
          <w:rFonts w:asciiTheme="minorHAnsi" w:eastAsia="Calibri" w:hAnsiTheme="minorHAnsi" w:cs="Arial"/>
          <w:sz w:val="24"/>
        </w:rPr>
        <w:t>Solicitation M</w:t>
      </w:r>
      <w:r w:rsidR="006D2A3A" w:rsidRPr="005A6B84">
        <w:rPr>
          <w:rFonts w:asciiTheme="minorHAnsi" w:eastAsia="Calibri" w:hAnsiTheme="minorHAnsi" w:cs="Arial"/>
          <w:sz w:val="24"/>
        </w:rPr>
        <w:t>anager</w:t>
      </w:r>
      <w:r w:rsidRPr="005A6B84">
        <w:rPr>
          <w:rFonts w:asciiTheme="minorHAnsi" w:eastAsia="Calibri" w:hAnsiTheme="minorHAnsi" w:cs="Arial"/>
          <w:sz w:val="24"/>
        </w:rPr>
        <w:t xml:space="preserve">. The debriefing session will provide the bidder with the State’s rationale on why the bidder was not </w:t>
      </w:r>
      <w:r w:rsidR="00B7214A" w:rsidRPr="005A6B84">
        <w:rPr>
          <w:rFonts w:asciiTheme="minorHAnsi" w:eastAsia="Calibri" w:hAnsiTheme="minorHAnsi" w:cs="Arial"/>
          <w:sz w:val="24"/>
        </w:rPr>
        <w:t xml:space="preserve">recommended </w:t>
      </w:r>
      <w:r w:rsidRPr="005A6B84">
        <w:rPr>
          <w:rFonts w:asciiTheme="minorHAnsi" w:eastAsia="Calibri" w:hAnsiTheme="minorHAnsi" w:cs="Arial"/>
          <w:sz w:val="24"/>
        </w:rPr>
        <w:t xml:space="preserve">for the award. </w:t>
      </w:r>
      <w:r w:rsidR="00B7214A" w:rsidRPr="005A6B84">
        <w:rPr>
          <w:rFonts w:asciiTheme="minorHAnsi" w:eastAsia="Calibri" w:hAnsiTheme="minorHAnsi" w:cs="Arial"/>
          <w:sz w:val="24"/>
        </w:rPr>
        <w:t>T</w:t>
      </w:r>
      <w:r w:rsidR="00DF09E7" w:rsidRPr="005A6B84">
        <w:rPr>
          <w:rFonts w:asciiTheme="minorHAnsi" w:eastAsia="Calibri" w:hAnsiTheme="minorHAnsi" w:cs="Arial"/>
          <w:sz w:val="24"/>
        </w:rPr>
        <w:t xml:space="preserve">he Solicitation </w:t>
      </w:r>
      <w:r w:rsidR="00EE5DF9" w:rsidRPr="005A6B84">
        <w:rPr>
          <w:rFonts w:asciiTheme="minorHAnsi" w:eastAsia="Calibri" w:hAnsiTheme="minorHAnsi" w:cs="Arial"/>
          <w:sz w:val="24"/>
        </w:rPr>
        <w:t>M</w:t>
      </w:r>
      <w:r w:rsidR="00DF09E7" w:rsidRPr="005A6B84">
        <w:rPr>
          <w:rFonts w:asciiTheme="minorHAnsi" w:eastAsia="Calibri" w:hAnsiTheme="minorHAnsi" w:cs="Arial"/>
          <w:sz w:val="24"/>
        </w:rPr>
        <w:t xml:space="preserve">anager </w:t>
      </w:r>
      <w:r w:rsidR="00B7214A" w:rsidRPr="005A6B84">
        <w:rPr>
          <w:rFonts w:asciiTheme="minorHAnsi" w:eastAsia="Calibri" w:hAnsiTheme="minorHAnsi" w:cs="Arial"/>
          <w:sz w:val="24"/>
        </w:rPr>
        <w:t>may be contact</w:t>
      </w:r>
      <w:r w:rsidR="004E1EC3" w:rsidRPr="005A6B84">
        <w:rPr>
          <w:rFonts w:asciiTheme="minorHAnsi" w:eastAsia="Calibri" w:hAnsiTheme="minorHAnsi" w:cs="Arial"/>
          <w:sz w:val="24"/>
        </w:rPr>
        <w:t>ed</w:t>
      </w:r>
      <w:r w:rsidR="00B7214A" w:rsidRPr="005A6B84">
        <w:rPr>
          <w:rFonts w:asciiTheme="minorHAnsi" w:eastAsia="Calibri" w:hAnsiTheme="minorHAnsi" w:cs="Arial"/>
          <w:sz w:val="24"/>
        </w:rPr>
        <w:t xml:space="preserve"> </w:t>
      </w:r>
      <w:r w:rsidR="00DF09E7" w:rsidRPr="005A6B84">
        <w:rPr>
          <w:rFonts w:asciiTheme="minorHAnsi" w:eastAsia="Calibri" w:hAnsiTheme="minorHAnsi" w:cs="Arial"/>
          <w:sz w:val="24"/>
        </w:rPr>
        <w:t>a</w:t>
      </w:r>
      <w:r w:rsidR="00B7214A" w:rsidRPr="005A6B84">
        <w:rPr>
          <w:rFonts w:asciiTheme="minorHAnsi" w:eastAsia="Calibri" w:hAnsiTheme="minorHAnsi" w:cs="Arial"/>
          <w:sz w:val="24"/>
        </w:rPr>
        <w:t>s</w:t>
      </w:r>
      <w:r w:rsidR="00DF09E7" w:rsidRPr="005A6B84">
        <w:rPr>
          <w:rFonts w:asciiTheme="minorHAnsi" w:eastAsia="Calibri" w:hAnsiTheme="minorHAnsi" w:cs="Arial"/>
          <w:sz w:val="24"/>
        </w:rPr>
        <w:t xml:space="preserve"> follow</w:t>
      </w:r>
      <w:r w:rsidR="00B7214A" w:rsidRPr="005A6B84">
        <w:rPr>
          <w:rFonts w:asciiTheme="minorHAnsi" w:eastAsia="Calibri" w:hAnsiTheme="minorHAnsi" w:cs="Arial"/>
          <w:sz w:val="24"/>
        </w:rPr>
        <w:t>s</w:t>
      </w:r>
      <w:r w:rsidR="00DF09E7" w:rsidRPr="005A6B84">
        <w:rPr>
          <w:rFonts w:asciiTheme="minorHAnsi" w:eastAsia="Calibri" w:hAnsiTheme="minorHAnsi" w:cs="Arial"/>
          <w:sz w:val="24"/>
        </w:rPr>
        <w:t>:</w:t>
      </w:r>
    </w:p>
    <w:p w14:paraId="240192E8" w14:textId="319C5899" w:rsidR="00DF09E7" w:rsidRPr="005A6B84" w:rsidRDefault="004823C6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Ally Estrada</w:t>
      </w:r>
      <w:r w:rsidR="00DF09E7" w:rsidRPr="005A6B84">
        <w:rPr>
          <w:rFonts w:asciiTheme="minorHAnsi" w:eastAsia="Calibri" w:hAnsiTheme="minorHAnsi" w:cs="Arial"/>
          <w:sz w:val="24"/>
        </w:rPr>
        <w:t xml:space="preserve">, Solicitation </w:t>
      </w:r>
      <w:r w:rsidR="00C86166" w:rsidRPr="005A6B84">
        <w:rPr>
          <w:rFonts w:asciiTheme="minorHAnsi" w:eastAsia="Calibri" w:hAnsiTheme="minorHAnsi" w:cs="Arial"/>
          <w:sz w:val="24"/>
        </w:rPr>
        <w:t>Manager.</w:t>
      </w:r>
    </w:p>
    <w:p w14:paraId="06AD6A0B" w14:textId="05B2DC4C" w:rsidR="000248B5" w:rsidRPr="004823C6" w:rsidRDefault="004823C6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4823C6">
        <w:rPr>
          <w:rFonts w:asciiTheme="minorHAnsi" w:eastAsia="Calibri" w:hAnsiTheme="minorHAnsi" w:cs="Arial"/>
          <w:sz w:val="24"/>
        </w:rPr>
        <w:t>EstradaA@michigan.gov</w:t>
      </w:r>
    </w:p>
    <w:p w14:paraId="4BC1C165" w14:textId="5C198457" w:rsidR="00840FDD" w:rsidRPr="005A6B84" w:rsidRDefault="004823C6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(517) 657-1413</w:t>
      </w:r>
    </w:p>
    <w:p w14:paraId="2C58859B" w14:textId="642DEF3B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Background Information:</w:t>
      </w:r>
    </w:p>
    <w:p w14:paraId="5B0A65E5" w14:textId="175B86FE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This Request for Proposal (RFP) was to solicit responses for selection of a Contractor to provide </w:t>
      </w:r>
      <w:r w:rsidR="007C4E1E">
        <w:rPr>
          <w:rFonts w:asciiTheme="minorHAnsi" w:eastAsia="Calibri" w:hAnsiTheme="minorHAnsi" w:cs="Arial"/>
          <w:sz w:val="24"/>
        </w:rPr>
        <w:t>a Statewide Study on Green House Gas Emissions Evaluation and Clean Energy tracking</w:t>
      </w:r>
      <w:r w:rsidR="005B6723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 xml:space="preserve">The term of this contract is </w:t>
      </w:r>
      <w:r w:rsidR="004823C6">
        <w:rPr>
          <w:rFonts w:asciiTheme="minorHAnsi" w:eastAsia="Calibri" w:hAnsiTheme="minorHAnsi" w:cs="Arial"/>
          <w:sz w:val="24"/>
        </w:rPr>
        <w:t>one year</w:t>
      </w:r>
      <w:r w:rsidRPr="005A6B84">
        <w:rPr>
          <w:rFonts w:asciiTheme="minorHAnsi" w:eastAsia="Calibri" w:hAnsiTheme="minorHAnsi" w:cs="Arial"/>
          <w:sz w:val="24"/>
        </w:rPr>
        <w:t xml:space="preserve">, with </w:t>
      </w:r>
      <w:r w:rsidR="004823C6">
        <w:rPr>
          <w:rFonts w:asciiTheme="minorHAnsi" w:eastAsia="Calibri" w:hAnsiTheme="minorHAnsi" w:cs="Arial"/>
          <w:sz w:val="24"/>
        </w:rPr>
        <w:t>no</w:t>
      </w:r>
      <w:r w:rsidRPr="005A6B84">
        <w:rPr>
          <w:rFonts w:asciiTheme="minorHAnsi" w:eastAsia="Calibri" w:hAnsiTheme="minorHAnsi" w:cs="Arial"/>
          <w:sz w:val="24"/>
        </w:rPr>
        <w:t xml:space="preserve"> renewal options.</w:t>
      </w:r>
    </w:p>
    <w:p w14:paraId="01C5289F" w14:textId="77777777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Bidders:</w:t>
      </w:r>
    </w:p>
    <w:p w14:paraId="03B40760" w14:textId="4A43EECD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RFP was posted on </w:t>
      </w:r>
      <w:r w:rsidR="00A5384E" w:rsidRPr="005A6B84">
        <w:rPr>
          <w:rFonts w:asciiTheme="minorHAnsi" w:eastAsia="Calibri" w:hAnsiTheme="minorHAnsi" w:cs="Arial"/>
          <w:sz w:val="24"/>
        </w:rPr>
        <w:t>SIGMA VSS</w:t>
      </w:r>
      <w:r w:rsidRPr="005A6B84">
        <w:rPr>
          <w:rFonts w:asciiTheme="minorHAnsi" w:eastAsia="Calibri" w:hAnsiTheme="minorHAnsi" w:cs="Arial"/>
          <w:sz w:val="24"/>
        </w:rPr>
        <w:t xml:space="preserve"> on </w:t>
      </w:r>
      <w:r w:rsidR="004823C6">
        <w:rPr>
          <w:rFonts w:asciiTheme="minorHAnsi" w:eastAsia="Calibri" w:hAnsiTheme="minorHAnsi" w:cs="Arial"/>
          <w:sz w:val="24"/>
        </w:rPr>
        <w:t>February 23</w:t>
      </w:r>
      <w:r w:rsidR="004823C6" w:rsidRPr="004823C6">
        <w:rPr>
          <w:rFonts w:asciiTheme="minorHAnsi" w:eastAsia="Calibri" w:hAnsiTheme="minorHAnsi" w:cs="Arial"/>
          <w:sz w:val="24"/>
          <w:vertAlign w:val="superscript"/>
        </w:rPr>
        <w:t>rd</w:t>
      </w:r>
      <w:r w:rsidR="004823C6">
        <w:rPr>
          <w:rFonts w:asciiTheme="minorHAnsi" w:eastAsia="Calibri" w:hAnsiTheme="minorHAnsi" w:cs="Arial"/>
          <w:sz w:val="24"/>
        </w:rPr>
        <w:t xml:space="preserve">, </w:t>
      </w:r>
      <w:proofErr w:type="gramStart"/>
      <w:r w:rsidR="004823C6">
        <w:rPr>
          <w:rFonts w:asciiTheme="minorHAnsi" w:eastAsia="Calibri" w:hAnsiTheme="minorHAnsi" w:cs="Arial"/>
          <w:sz w:val="24"/>
        </w:rPr>
        <w:t>2026</w:t>
      </w:r>
      <w:proofErr w:type="gramEnd"/>
      <w:r w:rsidR="004823C6">
        <w:rPr>
          <w:rFonts w:asciiTheme="minorHAnsi" w:eastAsia="Calibri" w:hAnsiTheme="minorHAnsi" w:cs="Arial"/>
          <w:sz w:val="24"/>
        </w:rPr>
        <w:t xml:space="preserve"> for 31 days.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 xml:space="preserve">The following bidders submitted proposals by the published due date of </w:t>
      </w:r>
      <w:r w:rsidR="004823C6">
        <w:rPr>
          <w:rFonts w:asciiTheme="minorHAnsi" w:eastAsia="Calibri" w:hAnsiTheme="minorHAnsi" w:cs="Arial"/>
          <w:sz w:val="24"/>
        </w:rPr>
        <w:t>March 26</w:t>
      </w:r>
      <w:r w:rsidR="004823C6" w:rsidRPr="004823C6">
        <w:rPr>
          <w:rFonts w:asciiTheme="minorHAnsi" w:eastAsia="Calibri" w:hAnsiTheme="minorHAnsi" w:cs="Arial"/>
          <w:sz w:val="24"/>
          <w:vertAlign w:val="superscript"/>
        </w:rPr>
        <w:t>th</w:t>
      </w:r>
      <w:r w:rsidR="004823C6">
        <w:rPr>
          <w:rFonts w:asciiTheme="minorHAnsi" w:eastAsia="Calibri" w:hAnsiTheme="minorHAnsi" w:cs="Arial"/>
          <w:sz w:val="24"/>
        </w:rPr>
        <w:t>, 2026</w:t>
      </w:r>
      <w:r w:rsidRPr="005A6B84">
        <w:rPr>
          <w:rFonts w:asciiTheme="minorHAnsi" w:eastAsia="Calibri" w:hAnsiTheme="minorHAnsi" w:cs="Arial"/>
          <w:sz w:val="24"/>
        </w:rPr>
        <w:t>.</w:t>
      </w:r>
    </w:p>
    <w:tbl>
      <w:tblPr>
        <w:tblStyle w:val="ListTable3-Accent5"/>
        <w:tblW w:w="1079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5542"/>
        <w:gridCol w:w="1170"/>
        <w:gridCol w:w="1168"/>
      </w:tblGrid>
      <w:tr w:rsidR="00C502D9" w:rsidRPr="005A6B84" w14:paraId="5EA6F3C3" w14:textId="64B7B54B" w:rsidTr="001B1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8" w:type="dxa"/>
            <w:shd w:val="clear" w:color="auto" w:fill="0067AC"/>
          </w:tcPr>
          <w:p w14:paraId="2C8B966A" w14:textId="77777777" w:rsidR="00C502D9" w:rsidRPr="005A6B84" w:rsidRDefault="00C502D9" w:rsidP="00415BD4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Bidder</w:t>
            </w:r>
          </w:p>
        </w:tc>
        <w:tc>
          <w:tcPr>
            <w:tcW w:w="5542" w:type="dxa"/>
            <w:shd w:val="clear" w:color="auto" w:fill="0067AC"/>
          </w:tcPr>
          <w:p w14:paraId="290566D3" w14:textId="61FD9578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Address, City, State, Zip Code</w:t>
            </w:r>
          </w:p>
        </w:tc>
        <w:tc>
          <w:tcPr>
            <w:tcW w:w="1170" w:type="dxa"/>
            <w:shd w:val="clear" w:color="auto" w:fill="0067AC"/>
          </w:tcPr>
          <w:p w14:paraId="4F467FF0" w14:textId="2AB5ED95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SDVOB*</w:t>
            </w:r>
          </w:p>
        </w:tc>
        <w:tc>
          <w:tcPr>
            <w:tcW w:w="1168" w:type="dxa"/>
            <w:shd w:val="clear" w:color="auto" w:fill="0067AC"/>
          </w:tcPr>
          <w:p w14:paraId="76B2F6F4" w14:textId="7FFEB42C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GDBE</w:t>
            </w:r>
            <w:r w:rsidR="00245B25" w:rsidRPr="005A6B84">
              <w:rPr>
                <w:rFonts w:asciiTheme="minorHAnsi" w:eastAsia="Calibri" w:hAnsiTheme="minorHAnsi" w:cs="Arial"/>
                <w:sz w:val="24"/>
              </w:rPr>
              <w:t>*</w:t>
            </w:r>
            <w:r w:rsidRPr="005A6B84">
              <w:rPr>
                <w:rFonts w:asciiTheme="minorHAnsi" w:eastAsia="Calibri" w:hAnsiTheme="minorHAnsi" w:cs="Arial"/>
                <w:sz w:val="24"/>
              </w:rPr>
              <w:t>*</w:t>
            </w:r>
          </w:p>
        </w:tc>
      </w:tr>
      <w:tr w:rsidR="00C502D9" w:rsidRPr="005A6B84" w14:paraId="3C2CADA1" w14:textId="234FBA70" w:rsidTr="001B1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1B546ED2" w14:textId="6C41F51C" w:rsidR="00C502D9" w:rsidRPr="005C78AA" w:rsidRDefault="005C78AA" w:rsidP="00321BB1">
            <w:pPr>
              <w:spacing w:after="12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Applied Economics Clinic, Inc.</w:t>
            </w:r>
          </w:p>
        </w:tc>
        <w:tc>
          <w:tcPr>
            <w:tcW w:w="5542" w:type="dxa"/>
          </w:tcPr>
          <w:p w14:paraId="112C2A16" w14:textId="2CBA3D3A" w:rsidR="00C502D9" w:rsidRPr="005C78AA" w:rsidRDefault="005C78AA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6 Liberty Sq., PMB 98162, Boston, MA, 02109</w:t>
            </w:r>
          </w:p>
        </w:tc>
        <w:tc>
          <w:tcPr>
            <w:tcW w:w="1170" w:type="dxa"/>
          </w:tcPr>
          <w:p w14:paraId="66573F85" w14:textId="2BE6A7FF" w:rsidR="00C502D9" w:rsidRPr="005C78AA" w:rsidRDefault="005C78AA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  <w:tc>
          <w:tcPr>
            <w:tcW w:w="1168" w:type="dxa"/>
          </w:tcPr>
          <w:p w14:paraId="44B02B9C" w14:textId="68764B43" w:rsidR="00C502D9" w:rsidRPr="005C78AA" w:rsidRDefault="005C78AA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</w:tr>
      <w:tr w:rsidR="00C502D9" w:rsidRPr="005A6B84" w14:paraId="32C668F3" w14:textId="6D73721B" w:rsidTr="001B146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412F1DAC" w14:textId="167ECC8E" w:rsidR="00C502D9" w:rsidRPr="005C78AA" w:rsidRDefault="005C78AA" w:rsidP="00321BB1">
            <w:pPr>
              <w:spacing w:after="12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Energy and Environmental Economics, Inc.</w:t>
            </w:r>
          </w:p>
        </w:tc>
        <w:tc>
          <w:tcPr>
            <w:tcW w:w="5542" w:type="dxa"/>
          </w:tcPr>
          <w:p w14:paraId="47922A13" w14:textId="612DCE58" w:rsidR="00C502D9" w:rsidRPr="005C78AA" w:rsidRDefault="005C78AA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44 Montgomery Street, Suite 1250, San Francisco, CA, 94104</w:t>
            </w:r>
          </w:p>
        </w:tc>
        <w:tc>
          <w:tcPr>
            <w:tcW w:w="1170" w:type="dxa"/>
          </w:tcPr>
          <w:p w14:paraId="4D64E588" w14:textId="439E98ED" w:rsidR="00C502D9" w:rsidRPr="005C78AA" w:rsidRDefault="005C78AA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  <w:tc>
          <w:tcPr>
            <w:tcW w:w="1168" w:type="dxa"/>
          </w:tcPr>
          <w:p w14:paraId="00ED6515" w14:textId="3F6AA891" w:rsidR="00C502D9" w:rsidRPr="005C78AA" w:rsidRDefault="005C78AA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</w:tr>
      <w:tr w:rsidR="005C78AA" w:rsidRPr="005A6B84" w14:paraId="79235D17" w14:textId="77777777" w:rsidTr="001B1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1E208F65" w14:textId="4D8EA954" w:rsidR="005C78AA" w:rsidRPr="005C78AA" w:rsidRDefault="005C78AA" w:rsidP="005C78AA">
            <w:pPr>
              <w:spacing w:after="12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ICF Incorporated, LLC</w:t>
            </w:r>
          </w:p>
        </w:tc>
        <w:tc>
          <w:tcPr>
            <w:tcW w:w="5542" w:type="dxa"/>
          </w:tcPr>
          <w:p w14:paraId="6229D35B" w14:textId="7502D281" w:rsidR="005C78AA" w:rsidRPr="005C78AA" w:rsidRDefault="005C78AA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1902 Reston Metro Plaza, Reston, VA, 20190</w:t>
            </w:r>
          </w:p>
        </w:tc>
        <w:tc>
          <w:tcPr>
            <w:tcW w:w="1170" w:type="dxa"/>
          </w:tcPr>
          <w:p w14:paraId="799E36B4" w14:textId="08529AA6" w:rsidR="005C78AA" w:rsidRPr="005C78AA" w:rsidRDefault="005C78AA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  <w:tc>
          <w:tcPr>
            <w:tcW w:w="1168" w:type="dxa"/>
          </w:tcPr>
          <w:p w14:paraId="45A57FC4" w14:textId="6403887A" w:rsidR="005C78AA" w:rsidRPr="005C78AA" w:rsidRDefault="005C78AA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5C78AA"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</w:tr>
      <w:tr w:rsidR="005C78AA" w:rsidRPr="005A6B84" w14:paraId="7E08221C" w14:textId="77777777" w:rsidTr="001B146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1E473CB6" w14:textId="71730BA6" w:rsidR="005C78AA" w:rsidRPr="005C78AA" w:rsidRDefault="005C78AA" w:rsidP="005C78AA">
            <w:pPr>
              <w:spacing w:after="120"/>
              <w:rPr>
                <w:rFonts w:asciiTheme="minorHAnsi" w:eastAsia="Calibri" w:hAnsiTheme="minorHAnsi" w:cs="Arial"/>
                <w:szCs w:val="22"/>
              </w:rPr>
            </w:pPr>
            <w:proofErr w:type="spellStart"/>
            <w:r>
              <w:rPr>
                <w:rFonts w:asciiTheme="minorHAnsi" w:eastAsia="Calibri" w:hAnsiTheme="minorHAnsi" w:cs="Arial"/>
                <w:szCs w:val="22"/>
              </w:rPr>
              <w:t>Spheros</w:t>
            </w:r>
            <w:proofErr w:type="spellEnd"/>
            <w:r>
              <w:rPr>
                <w:rFonts w:asciiTheme="minorHAnsi" w:eastAsia="Calibri" w:hAnsiTheme="minorHAnsi" w:cs="Arial"/>
                <w:szCs w:val="22"/>
              </w:rPr>
              <w:t xml:space="preserve"> Environmental Group Parent, Inc.</w:t>
            </w:r>
          </w:p>
        </w:tc>
        <w:tc>
          <w:tcPr>
            <w:tcW w:w="5542" w:type="dxa"/>
          </w:tcPr>
          <w:p w14:paraId="2DF0C97E" w14:textId="69FE044D" w:rsidR="005C78AA" w:rsidRPr="005C78AA" w:rsidRDefault="005C78AA" w:rsidP="005C78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1221 Auraria Parkway, Denver, CO, 80204</w:t>
            </w:r>
          </w:p>
        </w:tc>
        <w:tc>
          <w:tcPr>
            <w:tcW w:w="1170" w:type="dxa"/>
          </w:tcPr>
          <w:p w14:paraId="096EA32B" w14:textId="522A1530" w:rsidR="005C78AA" w:rsidRPr="005C78AA" w:rsidRDefault="005C78AA" w:rsidP="005C78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  <w:tc>
          <w:tcPr>
            <w:tcW w:w="1168" w:type="dxa"/>
          </w:tcPr>
          <w:p w14:paraId="74766B87" w14:textId="29D7D99D" w:rsidR="005C78AA" w:rsidRPr="005C78AA" w:rsidRDefault="005C78AA" w:rsidP="005C78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</w:tr>
      <w:tr w:rsidR="005C78AA" w:rsidRPr="005A6B84" w14:paraId="3882BBA9" w14:textId="4C63893A" w:rsidTr="001B1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3B70DA26" w14:textId="343B97B8" w:rsidR="005C78AA" w:rsidRPr="005C78AA" w:rsidRDefault="007C4E1E" w:rsidP="005C78AA">
            <w:pPr>
              <w:spacing w:after="12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Sustainability Solutions Group USA, Inc.</w:t>
            </w:r>
          </w:p>
        </w:tc>
        <w:tc>
          <w:tcPr>
            <w:tcW w:w="5542" w:type="dxa"/>
          </w:tcPr>
          <w:p w14:paraId="736DC7E8" w14:textId="60687787" w:rsidR="005C78AA" w:rsidRPr="005C78AA" w:rsidRDefault="007C4E1E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3411 Silverside Rd, Building 104, Wilmington, DE, 19810</w:t>
            </w:r>
          </w:p>
        </w:tc>
        <w:tc>
          <w:tcPr>
            <w:tcW w:w="1170" w:type="dxa"/>
          </w:tcPr>
          <w:p w14:paraId="559B0E5C" w14:textId="7A420050" w:rsidR="005C78AA" w:rsidRPr="005C78AA" w:rsidRDefault="007C4E1E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  <w:tc>
          <w:tcPr>
            <w:tcW w:w="1168" w:type="dxa"/>
          </w:tcPr>
          <w:p w14:paraId="2194471C" w14:textId="603D4EDD" w:rsidR="005C78AA" w:rsidRPr="005C78AA" w:rsidRDefault="007C4E1E" w:rsidP="005C78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szCs w:val="22"/>
              </w:rPr>
              <w:t>No</w:t>
            </w:r>
          </w:p>
        </w:tc>
      </w:tr>
    </w:tbl>
    <w:p w14:paraId="0CC577C9" w14:textId="77777777" w:rsidR="001B578F" w:rsidRPr="005A6B84" w:rsidRDefault="00082CDA" w:rsidP="001B146B">
      <w:pPr>
        <w:tabs>
          <w:tab w:val="right" w:pos="9360"/>
        </w:tabs>
        <w:spacing w:after="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*SDVOB: Service-Disable</w:t>
      </w:r>
      <w:r w:rsidR="00B7214A" w:rsidRPr="005A6B84">
        <w:rPr>
          <w:rFonts w:asciiTheme="minorHAnsi" w:eastAsia="Calibri" w:hAnsiTheme="minorHAnsi" w:cs="Arial"/>
          <w:sz w:val="24"/>
        </w:rPr>
        <w:t>d</w:t>
      </w:r>
      <w:r w:rsidRPr="005A6B84">
        <w:rPr>
          <w:rFonts w:asciiTheme="minorHAnsi" w:eastAsia="Calibri" w:hAnsiTheme="minorHAnsi" w:cs="Arial"/>
          <w:sz w:val="24"/>
        </w:rPr>
        <w:t xml:space="preserve"> Veteran Owned Business</w:t>
      </w:r>
    </w:p>
    <w:p w14:paraId="0A660CE0" w14:textId="71BD1E15" w:rsidR="003A046F" w:rsidRPr="005A6B84" w:rsidRDefault="001B578F" w:rsidP="00C95E9B">
      <w:pPr>
        <w:tabs>
          <w:tab w:val="right" w:pos="9360"/>
        </w:tabs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*</w:t>
      </w:r>
      <w:r w:rsidR="00245B25" w:rsidRPr="005A6B84">
        <w:rPr>
          <w:rFonts w:asciiTheme="minorHAnsi" w:eastAsia="Calibri" w:hAnsiTheme="minorHAnsi" w:cs="Arial"/>
          <w:sz w:val="24"/>
        </w:rPr>
        <w:t>*</w:t>
      </w:r>
      <w:r w:rsidRPr="005A6B84">
        <w:rPr>
          <w:rFonts w:asciiTheme="minorHAnsi" w:eastAsia="Calibri" w:hAnsiTheme="minorHAnsi" w:cs="Arial"/>
          <w:sz w:val="24"/>
        </w:rPr>
        <w:t>GDBE: Geographically Disadvantaged Business</w:t>
      </w:r>
      <w:r w:rsidR="00DC7A1C" w:rsidRPr="005A6B84">
        <w:rPr>
          <w:rFonts w:asciiTheme="minorHAnsi" w:eastAsia="Calibri" w:hAnsiTheme="minorHAnsi" w:cs="Arial"/>
          <w:sz w:val="24"/>
        </w:rPr>
        <w:t xml:space="preserve"> </w:t>
      </w:r>
      <w:r w:rsidR="002F6328" w:rsidRPr="005A6B84">
        <w:rPr>
          <w:rFonts w:asciiTheme="minorHAnsi" w:eastAsia="Calibri" w:hAnsiTheme="minorHAnsi" w:cs="Arial"/>
          <w:sz w:val="24"/>
        </w:rPr>
        <w:t>Enterprise</w:t>
      </w:r>
      <w:r w:rsidR="003A046F" w:rsidRPr="005A6B84">
        <w:rPr>
          <w:rFonts w:asciiTheme="minorHAnsi" w:eastAsia="Calibri" w:hAnsiTheme="minorHAnsi" w:cs="Arial"/>
          <w:sz w:val="24"/>
        </w:rPr>
        <w:br w:type="page"/>
      </w:r>
    </w:p>
    <w:p w14:paraId="7C9DC1A7" w14:textId="29979334" w:rsidR="00211306" w:rsidRPr="005A6B84" w:rsidRDefault="00666F38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asciiTheme="majorHAnsi" w:eastAsia="Arial" w:hAnsiTheme="majorHAnsi"/>
          <w:b/>
          <w:caps/>
          <w:color w:val="auto"/>
          <w:spacing w:val="20"/>
          <w:sz w:val="40"/>
          <w:szCs w:val="40"/>
        </w:rPr>
      </w:pPr>
      <w:r w:rsidRPr="005A6B84">
        <w:rPr>
          <w:rFonts w:asciiTheme="majorHAnsi" w:eastAsia="Arial" w:hAnsiTheme="majorHAnsi"/>
          <w:b/>
          <w:caps/>
          <w:noProof/>
          <w:color w:val="auto"/>
          <w:spacing w:val="20"/>
          <w:sz w:val="40"/>
          <w:szCs w:val="40"/>
        </w:rPr>
        <w:lastRenderedPageBreak/>
        <w:t>E</w:t>
      </w:r>
      <w:r w:rsidR="00211306" w:rsidRPr="005A6B84">
        <w:rPr>
          <w:rFonts w:asciiTheme="majorHAnsi" w:eastAsia="Arial" w:hAnsiTheme="majorHAnsi"/>
          <w:b/>
          <w:caps/>
          <w:noProof/>
          <w:color w:val="auto"/>
          <w:spacing w:val="20"/>
          <w:sz w:val="40"/>
          <w:szCs w:val="40"/>
        </w:rPr>
        <w:t>valuation synopsis</w:t>
      </w:r>
    </w:p>
    <w:p w14:paraId="29C1090A" w14:textId="23254E55" w:rsidR="00D766A9" w:rsidRPr="005A6B84" w:rsidRDefault="00196EA9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Evaluation Process</w:t>
      </w:r>
    </w:p>
    <w:p w14:paraId="6D8494BB" w14:textId="7DE16F64" w:rsidR="00CF51A7" w:rsidRPr="005A6B84" w:rsidRDefault="00CF51A7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A Responsible Vendor is a vendor that demonstrates it </w:t>
      </w:r>
      <w:proofErr w:type="gramStart"/>
      <w:r w:rsidRPr="005A6B84">
        <w:rPr>
          <w:rFonts w:asciiTheme="minorHAnsi" w:eastAsia="Calibri" w:hAnsiTheme="minorHAnsi" w:cs="Arial"/>
          <w:sz w:val="24"/>
        </w:rPr>
        <w:t>has the ability to</w:t>
      </w:r>
      <w:proofErr w:type="gramEnd"/>
      <w:r w:rsidRPr="005A6B84">
        <w:rPr>
          <w:rFonts w:asciiTheme="minorHAnsi" w:eastAsia="Calibri" w:hAnsiTheme="minorHAnsi" w:cs="Arial"/>
          <w:sz w:val="24"/>
        </w:rPr>
        <w:t xml:space="preserve"> successfully perform the duties identified by the solicitation</w:t>
      </w:r>
      <w:r w:rsidR="00C640C5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A Responsive proposal is one that is submitted in accordance with the solicitation instructions and meets all mandatory requirements identified in the solicitation.</w:t>
      </w:r>
    </w:p>
    <w:p w14:paraId="328D219B" w14:textId="71433C1B" w:rsidR="00B262D4" w:rsidRPr="005A6B84" w:rsidRDefault="003F771F" w:rsidP="000743F4">
      <w:pPr>
        <w:spacing w:after="120" w:line="240" w:lineRule="auto"/>
        <w:rPr>
          <w:rFonts w:asciiTheme="minorHAnsi" w:eastAsia="Calibri" w:hAnsiTheme="minorHAnsi" w:cs="Arial"/>
          <w:b/>
          <w:bCs/>
          <w:sz w:val="24"/>
        </w:rPr>
      </w:pPr>
      <w:r w:rsidRPr="005A6B84">
        <w:rPr>
          <w:rFonts w:asciiTheme="minorHAnsi" w:eastAsia="Calibri" w:hAnsiTheme="minorHAnsi" w:cs="Arial"/>
          <w:b/>
          <w:bCs/>
          <w:sz w:val="24"/>
        </w:rPr>
        <w:t xml:space="preserve">Proposal </w:t>
      </w:r>
      <w:r w:rsidR="00B262D4" w:rsidRPr="005A6B84">
        <w:rPr>
          <w:rFonts w:asciiTheme="minorHAnsi" w:eastAsia="Calibri" w:hAnsiTheme="minorHAnsi" w:cs="Arial"/>
          <w:b/>
          <w:bCs/>
          <w:sz w:val="24"/>
        </w:rPr>
        <w:t>Instructions</w:t>
      </w:r>
      <w:r w:rsidR="002922BD" w:rsidRPr="005A6B84">
        <w:rPr>
          <w:rFonts w:asciiTheme="minorHAnsi" w:eastAsia="Calibri" w:hAnsiTheme="minorHAnsi" w:cs="Arial"/>
          <w:b/>
          <w:bCs/>
          <w:sz w:val="24"/>
        </w:rPr>
        <w:t>:</w:t>
      </w:r>
      <w:r w:rsidRPr="005A6B84">
        <w:rPr>
          <w:rFonts w:asciiTheme="minorHAnsi" w:eastAsia="Calibri" w:hAnsiTheme="minorHAnsi" w:cs="Arial"/>
          <w:b/>
          <w:bCs/>
          <w:sz w:val="24"/>
        </w:rPr>
        <w:t xml:space="preserve"> </w:t>
      </w:r>
      <w:r w:rsidR="00B262D4" w:rsidRPr="005A6B84">
        <w:rPr>
          <w:rFonts w:asciiTheme="minorHAnsi" w:eastAsia="Calibri" w:hAnsiTheme="minorHAnsi" w:cs="Arial"/>
          <w:b/>
          <w:bCs/>
          <w:sz w:val="24"/>
        </w:rPr>
        <w:t>Evaluation Process</w:t>
      </w:r>
    </w:p>
    <w:tbl>
      <w:tblPr>
        <w:tblStyle w:val="ListTable3"/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599"/>
        <w:gridCol w:w="1339"/>
      </w:tblGrid>
      <w:tr w:rsidR="007C4E1E" w:rsidRPr="00392CEC" w14:paraId="7413D524" w14:textId="77777777" w:rsidTr="00FA7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5753FD42" w14:textId="77777777" w:rsidR="007C4E1E" w:rsidRPr="00392CEC" w:rsidRDefault="007C4E1E" w:rsidP="00D1425A">
            <w:pPr>
              <w:pStyle w:val="TableBody"/>
            </w:pPr>
          </w:p>
        </w:tc>
        <w:tc>
          <w:tcPr>
            <w:tcW w:w="7599" w:type="dxa"/>
            <w:shd w:val="clear" w:color="auto" w:fill="0067AC"/>
          </w:tcPr>
          <w:p w14:paraId="4C27A4A4" w14:textId="77777777" w:rsidR="007C4E1E" w:rsidRPr="007C4E1E" w:rsidRDefault="007C4E1E" w:rsidP="00D1425A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7C4E1E">
              <w:rPr>
                <w:bCs w:val="0"/>
                <w:color w:val="FFFFFF" w:themeColor="background1"/>
              </w:rPr>
              <w:t>Technical Evaluation Criteria</w:t>
            </w:r>
          </w:p>
        </w:tc>
        <w:tc>
          <w:tcPr>
            <w:tcW w:w="1339" w:type="dxa"/>
            <w:shd w:val="clear" w:color="auto" w:fill="0067AC"/>
          </w:tcPr>
          <w:p w14:paraId="27E4155A" w14:textId="77777777" w:rsidR="007C4E1E" w:rsidRPr="007C4E1E" w:rsidRDefault="007C4E1E" w:rsidP="00D1425A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7C4E1E">
              <w:rPr>
                <w:bCs w:val="0"/>
                <w:color w:val="FFFFFF" w:themeColor="background1"/>
              </w:rPr>
              <w:t>Weight</w:t>
            </w:r>
          </w:p>
        </w:tc>
      </w:tr>
      <w:tr w:rsidR="007C4E1E" w:rsidRPr="00392CEC" w14:paraId="06BDC812" w14:textId="77777777" w:rsidTr="00FA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7E4AFCE" w14:textId="77777777" w:rsidR="007C4E1E" w:rsidRPr="00392CEC" w:rsidRDefault="007C4E1E" w:rsidP="00D1425A">
            <w:pPr>
              <w:pStyle w:val="TableBody"/>
            </w:pPr>
            <w:r w:rsidRPr="00392CEC">
              <w:t>1.</w:t>
            </w:r>
          </w:p>
        </w:tc>
        <w:tc>
          <w:tcPr>
            <w:tcW w:w="7599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5B3930B3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Schedule A, Statement of Work, Section 1- Requirements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3C0E2C14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25</w:t>
            </w:r>
          </w:p>
        </w:tc>
      </w:tr>
      <w:tr w:rsidR="007C4E1E" w:rsidRPr="00392CEC" w14:paraId="399AC489" w14:textId="77777777" w:rsidTr="00FA7123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bottom"/>
          </w:tcPr>
          <w:p w14:paraId="39B114FC" w14:textId="77777777" w:rsidR="007C4E1E" w:rsidRPr="00392CEC" w:rsidRDefault="007C4E1E" w:rsidP="00D1425A">
            <w:pPr>
              <w:pStyle w:val="TableBody"/>
            </w:pPr>
            <w:r w:rsidRPr="00392CEC">
              <w:t>2.</w:t>
            </w:r>
          </w:p>
        </w:tc>
        <w:tc>
          <w:tcPr>
            <w:tcW w:w="7599" w:type="dxa"/>
            <w:vAlign w:val="bottom"/>
          </w:tcPr>
          <w:p w14:paraId="597ED519" w14:textId="77777777" w:rsidR="007C4E1E" w:rsidRPr="00392CEC" w:rsidRDefault="007C4E1E" w:rsidP="00D142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 A, Statement of Work, Section 2- Staffing</w:t>
            </w:r>
          </w:p>
        </w:tc>
        <w:tc>
          <w:tcPr>
            <w:tcW w:w="1339" w:type="dxa"/>
          </w:tcPr>
          <w:p w14:paraId="71C1F9D8" w14:textId="77777777" w:rsidR="007C4E1E" w:rsidRPr="00392CEC" w:rsidRDefault="007C4E1E" w:rsidP="00D142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CEC">
              <w:t>25</w:t>
            </w:r>
          </w:p>
        </w:tc>
      </w:tr>
      <w:tr w:rsidR="007C4E1E" w:rsidRPr="00392CEC" w14:paraId="26C7BD4A" w14:textId="77777777" w:rsidTr="00FA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0172995C" w14:textId="77777777" w:rsidR="007C4E1E" w:rsidRPr="00392CEC" w:rsidRDefault="007C4E1E" w:rsidP="00D1425A">
            <w:pPr>
              <w:pStyle w:val="TableBody"/>
            </w:pPr>
            <w:r w:rsidRPr="00392CEC">
              <w:t>3.</w:t>
            </w:r>
          </w:p>
        </w:tc>
        <w:tc>
          <w:tcPr>
            <w:tcW w:w="7599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4720CE1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392CEC">
              <w:t xml:space="preserve">chedule A, Statement of Work, Section </w:t>
            </w:r>
            <w:r>
              <w:t>3- Project Management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4664DEE4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25</w:t>
            </w:r>
          </w:p>
        </w:tc>
      </w:tr>
      <w:tr w:rsidR="007C4E1E" w:rsidRPr="00392CEC" w14:paraId="7F5C5865" w14:textId="77777777" w:rsidTr="00FA7123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none" w:sz="0" w:space="0" w:color="auto"/>
            </w:tcBorders>
            <w:vAlign w:val="bottom"/>
          </w:tcPr>
          <w:p w14:paraId="57B5839E" w14:textId="77777777" w:rsidR="007C4E1E" w:rsidRPr="00392CEC" w:rsidRDefault="007C4E1E" w:rsidP="00D1425A">
            <w:pPr>
              <w:pStyle w:val="TableBody"/>
            </w:pPr>
            <w:r w:rsidRPr="00392CEC">
              <w:t>4.</w:t>
            </w:r>
          </w:p>
        </w:tc>
        <w:tc>
          <w:tcPr>
            <w:tcW w:w="7599" w:type="dxa"/>
            <w:vAlign w:val="bottom"/>
          </w:tcPr>
          <w:p w14:paraId="69872607" w14:textId="77777777" w:rsidR="007C4E1E" w:rsidRPr="00392CEC" w:rsidRDefault="007C4E1E" w:rsidP="00D142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CEC">
              <w:t>Vendor Questions Worksheet</w:t>
            </w:r>
          </w:p>
        </w:tc>
        <w:tc>
          <w:tcPr>
            <w:tcW w:w="1339" w:type="dxa"/>
          </w:tcPr>
          <w:p w14:paraId="00CACE63" w14:textId="77777777" w:rsidR="007C4E1E" w:rsidRPr="00392CEC" w:rsidRDefault="007C4E1E" w:rsidP="00D1425A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CEC">
              <w:t>25</w:t>
            </w:r>
          </w:p>
        </w:tc>
      </w:tr>
      <w:tr w:rsidR="007C4E1E" w:rsidRPr="00392CEC" w14:paraId="6B114F6D" w14:textId="77777777" w:rsidTr="00FA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4B80FE2" w14:textId="77777777" w:rsidR="007C4E1E" w:rsidRPr="00392CEC" w:rsidRDefault="007C4E1E" w:rsidP="00D1425A">
            <w:pPr>
              <w:pStyle w:val="TableBody"/>
            </w:pPr>
          </w:p>
        </w:tc>
        <w:tc>
          <w:tcPr>
            <w:tcW w:w="7599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74461369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Total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3F6399D5" w14:textId="77777777" w:rsidR="007C4E1E" w:rsidRPr="00392CEC" w:rsidRDefault="007C4E1E" w:rsidP="00D1425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100</w:t>
            </w:r>
          </w:p>
        </w:tc>
      </w:tr>
    </w:tbl>
    <w:p w14:paraId="50D38D30" w14:textId="468D55DB" w:rsidR="00B262D4" w:rsidRPr="005A6B84" w:rsidRDefault="007C4E1E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7C4E1E">
        <w:rPr>
          <w:rFonts w:asciiTheme="minorHAnsi" w:eastAsia="Calibri" w:hAnsiTheme="minorHAnsi" w:cs="Arial"/>
          <w:sz w:val="24"/>
        </w:rPr>
        <w:t>Proposals receiving 80 or more technical evaluation points will have pricing evaluated and considered for award.</w:t>
      </w:r>
      <w:r>
        <w:rPr>
          <w:rFonts w:asciiTheme="minorHAnsi" w:eastAsia="Calibri" w:hAnsiTheme="minorHAnsi" w:cs="Arial"/>
          <w:sz w:val="24"/>
        </w:rPr>
        <w:t xml:space="preserve"> </w:t>
      </w:r>
      <w:r w:rsidR="00B262D4" w:rsidRPr="005A6B84">
        <w:rPr>
          <w:rFonts w:asciiTheme="minorHAnsi" w:eastAsia="Calibri" w:hAnsiTheme="minorHAnsi" w:cs="Arial"/>
          <w:sz w:val="24"/>
        </w:rPr>
        <w:t>Th</w:t>
      </w:r>
      <w:r w:rsidR="000C5155">
        <w:rPr>
          <w:rFonts w:asciiTheme="minorHAnsi" w:eastAsia="Calibri" w:hAnsiTheme="minorHAnsi" w:cs="Arial"/>
          <w:sz w:val="24"/>
        </w:rPr>
        <w:t xml:space="preserve">e </w:t>
      </w:r>
      <w:r w:rsidR="00B262D4" w:rsidRPr="005A6B84">
        <w:rPr>
          <w:rFonts w:asciiTheme="minorHAnsi" w:eastAsia="Calibri" w:hAnsiTheme="minorHAnsi" w:cs="Arial"/>
          <w:sz w:val="24"/>
        </w:rPr>
        <w:t>full evaluation process is stated in the RFP Proposal Instructions.</w:t>
      </w:r>
    </w:p>
    <w:p w14:paraId="5EDC3DFB" w14:textId="242FD129" w:rsidR="00094CD6" w:rsidRPr="005A6B84" w:rsidRDefault="00094CD6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 xml:space="preserve">Evaluation </w:t>
      </w:r>
      <w:r w:rsidR="00196EA9" w:rsidRPr="005A6B84">
        <w:rPr>
          <w:rFonts w:asciiTheme="minorHAnsi" w:eastAsia="Calibri" w:hAnsiTheme="minorHAnsi" w:cs="Arial"/>
          <w:b/>
          <w:sz w:val="24"/>
        </w:rPr>
        <w:t>Method</w:t>
      </w:r>
    </w:p>
    <w:p w14:paraId="21ECC886" w14:textId="09899C27" w:rsidR="00C21DEA" w:rsidRPr="005A6B84" w:rsidRDefault="00C21DEA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Responses to this solicitation were reviewed </w:t>
      </w:r>
      <w:r w:rsidRPr="007C4E1E">
        <w:rPr>
          <w:rFonts w:asciiTheme="minorHAnsi" w:eastAsia="Calibri" w:hAnsiTheme="minorHAnsi" w:cs="Arial"/>
          <w:sz w:val="24"/>
        </w:rPr>
        <w:t xml:space="preserve">by </w:t>
      </w:r>
      <w:r w:rsidR="007C4E1E" w:rsidRPr="007C4E1E">
        <w:rPr>
          <w:rFonts w:asciiTheme="minorHAnsi" w:eastAsia="Calibri" w:hAnsiTheme="minorHAnsi" w:cs="Arial"/>
          <w:iCs/>
          <w:sz w:val="24"/>
        </w:rPr>
        <w:t>Joint Evaluation Committee</w:t>
      </w:r>
      <w:r w:rsidRPr="007C4E1E">
        <w:rPr>
          <w:rFonts w:asciiTheme="minorHAnsi" w:eastAsia="Calibri" w:hAnsiTheme="minorHAnsi" w:cs="Arial"/>
          <w:i/>
          <w:sz w:val="24"/>
        </w:rPr>
        <w:t xml:space="preserve">, </w:t>
      </w:r>
      <w:r w:rsidRPr="007C4E1E">
        <w:rPr>
          <w:rFonts w:asciiTheme="minorHAnsi" w:eastAsia="Calibri" w:hAnsiTheme="minorHAnsi" w:cs="Arial"/>
          <w:sz w:val="24"/>
        </w:rPr>
        <w:t>which</w:t>
      </w:r>
      <w:r w:rsidRPr="005A6B84">
        <w:rPr>
          <w:rFonts w:asciiTheme="minorHAnsi" w:eastAsia="Calibri" w:hAnsiTheme="minorHAnsi" w:cs="Arial"/>
          <w:sz w:val="24"/>
        </w:rPr>
        <w:t xml:space="preserve"> consisted of the following individuals: </w:t>
      </w:r>
    </w:p>
    <w:tbl>
      <w:tblPr>
        <w:tblStyle w:val="ListTable3-Accent1"/>
        <w:tblW w:w="10080" w:type="dxa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shd w:val="clear" w:color="auto" w:fill="0067AC"/>
        <w:tblLook w:val="04A0" w:firstRow="1" w:lastRow="0" w:firstColumn="1" w:lastColumn="0" w:noHBand="0" w:noVBand="1"/>
      </w:tblPr>
      <w:tblGrid>
        <w:gridCol w:w="4945"/>
        <w:gridCol w:w="5135"/>
      </w:tblGrid>
      <w:tr w:rsidR="00C21DEA" w:rsidRPr="005A6B84" w14:paraId="326704C7" w14:textId="77777777" w:rsidTr="004F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13D589DC" w14:textId="77777777" w:rsidR="00C21DEA" w:rsidRPr="005A6B84" w:rsidRDefault="00C21DEA" w:rsidP="00E862AC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  <w:highlight w:val="green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Voting</w:t>
            </w:r>
          </w:p>
        </w:tc>
        <w:tc>
          <w:tcPr>
            <w:tcW w:w="5135" w:type="dxa"/>
            <w:shd w:val="clear" w:color="auto" w:fill="0067AC"/>
          </w:tcPr>
          <w:p w14:paraId="021673D9" w14:textId="77777777" w:rsidR="00C21DEA" w:rsidRPr="005A6B84" w:rsidRDefault="00C21DEA" w:rsidP="00E862A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  <w:highlight w:val="green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Advisory</w:t>
            </w:r>
          </w:p>
        </w:tc>
      </w:tr>
      <w:tr w:rsidR="00C21DEA" w:rsidRPr="005A6B84" w14:paraId="5A93978F" w14:textId="77777777" w:rsidTr="004F6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359DEC" w14:textId="50B30CEE" w:rsidR="00C21DEA" w:rsidRPr="004F6F53" w:rsidRDefault="007C4E1E" w:rsidP="002B5B9E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4F6F53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Ally Estrada, Buyer- EGLE</w:t>
            </w:r>
          </w:p>
        </w:tc>
        <w:tc>
          <w:tcPr>
            <w:tcW w:w="5135" w:type="dxa"/>
            <w:tcBorders>
              <w:top w:val="none" w:sz="0" w:space="0" w:color="auto"/>
              <w:bottom w:val="none" w:sz="0" w:space="0" w:color="auto"/>
            </w:tcBorders>
          </w:tcPr>
          <w:p w14:paraId="52D1ED90" w14:textId="5D4031EA" w:rsidR="00C21DEA" w:rsidRPr="005A6B84" w:rsidRDefault="007C4E1E" w:rsidP="0051560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Lisa VanOstran, Procurement manager- EGLE</w:t>
            </w:r>
          </w:p>
        </w:tc>
      </w:tr>
      <w:tr w:rsidR="00C21DEA" w:rsidRPr="005A6B84" w14:paraId="422DF49F" w14:textId="77777777" w:rsidTr="004F6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right w:val="none" w:sz="0" w:space="0" w:color="auto"/>
            </w:tcBorders>
            <w:shd w:val="clear" w:color="auto" w:fill="auto"/>
          </w:tcPr>
          <w:p w14:paraId="4DC70B8D" w14:textId="3517B949" w:rsidR="00C21DEA" w:rsidRPr="004F6F53" w:rsidRDefault="007C4E1E" w:rsidP="00515602">
            <w:pPr>
              <w:spacing w:after="120"/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4F6F53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Julia Field, Deputy Chief Climate Officer- EGLE</w:t>
            </w:r>
          </w:p>
        </w:tc>
        <w:tc>
          <w:tcPr>
            <w:tcW w:w="5135" w:type="dxa"/>
          </w:tcPr>
          <w:p w14:paraId="3A1E9459" w14:textId="61BC55EA" w:rsidR="00C21DEA" w:rsidRPr="005A6B84" w:rsidRDefault="007C4E1E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Alessandra Carreon, Chief Climate Officer- EGLE</w:t>
            </w:r>
          </w:p>
        </w:tc>
      </w:tr>
      <w:tr w:rsidR="007C4E1E" w:rsidRPr="005A6B84" w14:paraId="78C82DAC" w14:textId="77777777" w:rsidTr="004F6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A7CB12B" w14:textId="4D7E4306" w:rsidR="007C4E1E" w:rsidRPr="004F6F53" w:rsidRDefault="007C4E1E" w:rsidP="00515602">
            <w:pPr>
              <w:spacing w:after="120"/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4F6F53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 xml:space="preserve">Sayon </w:t>
            </w:r>
            <w:r w:rsidR="004F6F53" w:rsidRPr="004F6F53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Ghosh, Climate Research Officer- EGLE</w:t>
            </w:r>
          </w:p>
        </w:tc>
        <w:tc>
          <w:tcPr>
            <w:tcW w:w="5135" w:type="dxa"/>
          </w:tcPr>
          <w:p w14:paraId="7CA59EC0" w14:textId="3991A4C3" w:rsidR="007C4E1E" w:rsidRPr="005A6B84" w:rsidRDefault="007C4E1E" w:rsidP="0051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  <w:highlight w:val="green"/>
              </w:rPr>
            </w:pPr>
            <w:r w:rsidRPr="004F6F53">
              <w:rPr>
                <w:rFonts w:asciiTheme="minorHAnsi" w:eastAsia="Calibri" w:hAnsiTheme="minorHAnsi" w:cs="Arial"/>
                <w:sz w:val="24"/>
              </w:rPr>
              <w:t xml:space="preserve">Jamie Scripps- EGLE Contractor </w:t>
            </w:r>
          </w:p>
        </w:tc>
      </w:tr>
      <w:tr w:rsidR="007C4E1E" w:rsidRPr="005A6B84" w14:paraId="109BD7E6" w14:textId="77777777" w:rsidTr="004F6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9C0538D" w14:textId="2B17DAEA" w:rsidR="007C4E1E" w:rsidRPr="004F6F53" w:rsidRDefault="004F6F53" w:rsidP="00515602">
            <w:pPr>
              <w:spacing w:after="120"/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4F6F53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Christopher Ethridge, Assistant Division Director of Air Quality Division- EGLE</w:t>
            </w:r>
          </w:p>
        </w:tc>
        <w:tc>
          <w:tcPr>
            <w:tcW w:w="5135" w:type="dxa"/>
          </w:tcPr>
          <w:p w14:paraId="32520BCF" w14:textId="77777777" w:rsidR="007C4E1E" w:rsidRPr="005A6B84" w:rsidRDefault="007C4E1E" w:rsidP="0051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  <w:highlight w:val="green"/>
              </w:rPr>
            </w:pPr>
          </w:p>
        </w:tc>
      </w:tr>
    </w:tbl>
    <w:p w14:paraId="257EBF41" w14:textId="539231B1" w:rsidR="00384E3C" w:rsidRPr="004F6F53" w:rsidRDefault="00196EA9" w:rsidP="009A5762">
      <w:pPr>
        <w:pStyle w:val="ListParagraph"/>
        <w:numPr>
          <w:ilvl w:val="0"/>
          <w:numId w:val="16"/>
        </w:numPr>
        <w:spacing w:before="120"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 xml:space="preserve">Evaluation </w:t>
      </w:r>
      <w:r w:rsidR="00B262D4" w:rsidRPr="005A6B84">
        <w:rPr>
          <w:rFonts w:asciiTheme="minorHAnsi" w:eastAsia="Calibri" w:hAnsiTheme="minorHAnsi" w:cs="Arial"/>
          <w:b/>
          <w:sz w:val="24"/>
        </w:rPr>
        <w:t>Results</w:t>
      </w:r>
    </w:p>
    <w:p w14:paraId="3895DCE8" w14:textId="299A5C1B" w:rsidR="00013005" w:rsidRPr="004F6F53" w:rsidRDefault="00787DFF" w:rsidP="004F6F53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>Bidder # 1</w:t>
      </w:r>
      <w:r w:rsidR="004F6F53" w:rsidRPr="004F6F53">
        <w:rPr>
          <w:rFonts w:asciiTheme="minorHAnsi" w:eastAsia="Calibri" w:hAnsiTheme="minorHAnsi" w:cs="Arial"/>
          <w:b/>
          <w:sz w:val="24"/>
        </w:rPr>
        <w:t>- Applied Economics Clinic</w:t>
      </w:r>
    </w:p>
    <w:p w14:paraId="2FFE8B04" w14:textId="4B27854D" w:rsidR="002E2801" w:rsidRPr="005A6B84" w:rsidRDefault="005E17C2" w:rsidP="00C2238A">
      <w:pPr>
        <w:pStyle w:val="ListParagraph"/>
        <w:spacing w:after="120"/>
        <w:ind w:left="288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Evaluation Team determined that </w:t>
      </w:r>
      <w:r w:rsidR="004F6F53">
        <w:rPr>
          <w:rFonts w:asciiTheme="minorHAnsi" w:eastAsia="Calibri" w:hAnsiTheme="minorHAnsi" w:cs="Arial"/>
          <w:sz w:val="24"/>
        </w:rPr>
        <w:t>Applied Economics Clinic</w:t>
      </w:r>
      <w:r w:rsidRPr="005A6B84">
        <w:rPr>
          <w:rFonts w:asciiTheme="minorHAnsi" w:eastAsia="Calibri" w:hAnsiTheme="minorHAnsi" w:cs="Arial"/>
          <w:sz w:val="24"/>
        </w:rPr>
        <w:t xml:space="preserve"> based on a score of </w:t>
      </w:r>
      <w:r w:rsidR="004F6F53">
        <w:rPr>
          <w:rFonts w:asciiTheme="minorHAnsi" w:eastAsia="Calibri" w:hAnsiTheme="minorHAnsi" w:cs="Arial"/>
          <w:sz w:val="24"/>
        </w:rPr>
        <w:t>8</w:t>
      </w:r>
      <w:r w:rsidR="00E20005">
        <w:rPr>
          <w:rFonts w:asciiTheme="minorHAnsi" w:eastAsia="Calibri" w:hAnsiTheme="minorHAnsi" w:cs="Arial"/>
          <w:sz w:val="24"/>
        </w:rPr>
        <w:t>3</w:t>
      </w:r>
      <w:r w:rsidRPr="005A6B84">
        <w:rPr>
          <w:rFonts w:asciiTheme="minorHAnsi" w:eastAsia="Calibri" w:hAnsiTheme="minorHAnsi" w:cs="Arial"/>
          <w:sz w:val="24"/>
        </w:rPr>
        <w:t xml:space="preserve">, </w:t>
      </w:r>
      <w:r w:rsidR="004F6F53">
        <w:rPr>
          <w:rFonts w:asciiTheme="minorHAnsi" w:eastAsia="Calibri" w:hAnsiTheme="minorHAnsi" w:cs="Arial"/>
          <w:sz w:val="24"/>
        </w:rPr>
        <w:t>did</w:t>
      </w:r>
      <w:r w:rsidRPr="005A6B84">
        <w:rPr>
          <w:rFonts w:asciiTheme="minorHAnsi" w:eastAsia="Calibri" w:hAnsiTheme="minorHAnsi" w:cs="Arial"/>
          <w:sz w:val="24"/>
        </w:rPr>
        <w:t xml:space="preserve"> meet the requirements of this RFP</w:t>
      </w:r>
      <w:r w:rsidR="004F3BA9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="002E2801" w:rsidRPr="005A6B84">
        <w:rPr>
          <w:rFonts w:asciiTheme="minorHAnsi" w:eastAsia="Calibri" w:hAnsiTheme="minorHAnsi" w:cs="Arial"/>
          <w:sz w:val="24"/>
        </w:rPr>
        <w:t xml:space="preserve">This determination was accomplished by evaluating their responses to the </w:t>
      </w:r>
      <w:r w:rsidR="004478A6" w:rsidRPr="005A6B84">
        <w:rPr>
          <w:rFonts w:asciiTheme="minorHAnsi" w:eastAsia="Calibri" w:hAnsiTheme="minorHAnsi" w:cs="Arial"/>
          <w:sz w:val="24"/>
        </w:rPr>
        <w:t>Technical Evaluation C</w:t>
      </w:r>
      <w:r w:rsidR="002E2801" w:rsidRPr="005A6B84">
        <w:rPr>
          <w:rFonts w:asciiTheme="minorHAnsi" w:eastAsia="Calibri" w:hAnsiTheme="minorHAnsi" w:cs="Arial"/>
          <w:sz w:val="24"/>
        </w:rPr>
        <w:t>riteria.</w:t>
      </w:r>
    </w:p>
    <w:p w14:paraId="1BE40D71" w14:textId="26F4C59D" w:rsidR="003177EC" w:rsidRPr="003E3748" w:rsidRDefault="003E3748" w:rsidP="003B7600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1- Requirements</w:t>
      </w:r>
    </w:p>
    <w:p w14:paraId="3455D856" w14:textId="4F770E47" w:rsidR="003B7600" w:rsidRPr="005A6B84" w:rsidRDefault="00AF1DD7" w:rsidP="003B7600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lastRenderedPageBreak/>
        <w:t>The Evaluation Team determined that overall, the responses were mostly satisfactory, but the following deficiencies were noted:</w:t>
      </w:r>
    </w:p>
    <w:p w14:paraId="72C5CD06" w14:textId="13E55D1C" w:rsidR="002E2801" w:rsidRPr="00AF1DD7" w:rsidRDefault="00AF1DD7" w:rsidP="008F581E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AF1DD7">
        <w:rPr>
          <w:rFonts w:asciiTheme="minorHAnsi" w:eastAsia="Calibri" w:hAnsiTheme="minorHAnsi" w:cs="Arial"/>
          <w:sz w:val="24"/>
        </w:rPr>
        <w:t xml:space="preserve">Bidder’s proposed project plan lacked </w:t>
      </w:r>
      <w:r>
        <w:rPr>
          <w:rFonts w:asciiTheme="minorHAnsi" w:eastAsia="Calibri" w:hAnsiTheme="minorHAnsi" w:cs="Arial"/>
          <w:sz w:val="24"/>
        </w:rPr>
        <w:t xml:space="preserve">technical </w:t>
      </w:r>
      <w:r w:rsidRPr="00AF1DD7">
        <w:rPr>
          <w:rFonts w:asciiTheme="minorHAnsi" w:eastAsia="Calibri" w:hAnsiTheme="minorHAnsi" w:cs="Arial"/>
          <w:sz w:val="24"/>
        </w:rPr>
        <w:t xml:space="preserve">detail </w:t>
      </w:r>
    </w:p>
    <w:p w14:paraId="40C73BD7" w14:textId="2A8E6F49" w:rsidR="00AF1DD7" w:rsidRPr="00AF1DD7" w:rsidRDefault="00AF1DD7" w:rsidP="008F581E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AF1DD7">
        <w:rPr>
          <w:rFonts w:asciiTheme="minorHAnsi" w:eastAsia="Calibri" w:hAnsiTheme="minorHAnsi" w:cs="Arial"/>
          <w:sz w:val="24"/>
        </w:rPr>
        <w:t>Bidder’s proposed deliverables lacked clarity</w:t>
      </w:r>
    </w:p>
    <w:p w14:paraId="42E322AD" w14:textId="22FB7516" w:rsidR="003961FB" w:rsidRPr="003E3748" w:rsidRDefault="003E3748" w:rsidP="003B7600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2- Staffing</w:t>
      </w:r>
    </w:p>
    <w:p w14:paraId="4F0C75C9" w14:textId="1F2CD50E" w:rsidR="00773A5A" w:rsidRPr="005A6B84" w:rsidRDefault="00AF1DD7" w:rsidP="003B7600">
      <w:pPr>
        <w:pStyle w:val="ListParagraph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33C6CFF0" w14:textId="56FD1728" w:rsidR="002077B6" w:rsidRPr="00AF1DD7" w:rsidRDefault="00AF1DD7" w:rsidP="008F581E">
      <w:pPr>
        <w:pStyle w:val="ListParagraph"/>
        <w:numPr>
          <w:ilvl w:val="0"/>
          <w:numId w:val="24"/>
        </w:numPr>
        <w:spacing w:before="120" w:after="120"/>
        <w:contextualSpacing w:val="0"/>
        <w:rPr>
          <w:rFonts w:asciiTheme="minorHAnsi" w:eastAsia="Calibri" w:hAnsiTheme="minorHAnsi" w:cs="Arial"/>
          <w:sz w:val="24"/>
        </w:rPr>
      </w:pPr>
      <w:r w:rsidRPr="00AF1DD7">
        <w:rPr>
          <w:rFonts w:asciiTheme="minorHAnsi" w:eastAsia="Calibri" w:hAnsiTheme="minorHAnsi" w:cs="Arial"/>
          <w:sz w:val="24"/>
        </w:rPr>
        <w:t xml:space="preserve">Bidder’s proposed staff lacks relevant </w:t>
      </w:r>
      <w:r>
        <w:rPr>
          <w:rFonts w:asciiTheme="minorHAnsi" w:eastAsia="Calibri" w:hAnsiTheme="minorHAnsi" w:cs="Arial"/>
          <w:sz w:val="24"/>
        </w:rPr>
        <w:t>combination of experience</w:t>
      </w:r>
    </w:p>
    <w:p w14:paraId="431E586F" w14:textId="77777777" w:rsidR="001B0A71" w:rsidRDefault="003E3748" w:rsidP="001B0A71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3- Project Management</w:t>
      </w:r>
    </w:p>
    <w:p w14:paraId="12F4D59A" w14:textId="76556440" w:rsidR="001B0A71" w:rsidRPr="001B0A71" w:rsidRDefault="00AF1DD7" w:rsidP="001B0A71">
      <w:pPr>
        <w:ind w:left="720"/>
        <w:rPr>
          <w:rFonts w:asciiTheme="minorHAnsi" w:eastAsia="Calibri" w:hAnsiTheme="minorHAnsi" w:cs="Arial"/>
          <w:sz w:val="24"/>
        </w:rPr>
      </w:pPr>
      <w:r w:rsidRPr="001B0A71"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420CEC5C" w14:textId="00BEE088" w:rsidR="002077B6" w:rsidRPr="003E3748" w:rsidRDefault="003E3748" w:rsidP="00A46F3E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Vendor Questions Worksheet</w:t>
      </w:r>
    </w:p>
    <w:p w14:paraId="2414926E" w14:textId="698BA96B" w:rsidR="00D46713" w:rsidRPr="005A6B84" w:rsidRDefault="00467BBC" w:rsidP="00D46713">
      <w:pPr>
        <w:pStyle w:val="ListParagraph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13CB27EB" w14:textId="1F0FF6B9" w:rsidR="002077B6" w:rsidRDefault="00467BBC" w:rsidP="00D46713">
      <w:pPr>
        <w:pStyle w:val="ListParagraph"/>
        <w:numPr>
          <w:ilvl w:val="0"/>
          <w:numId w:val="26"/>
        </w:numPr>
        <w:spacing w:before="120" w:after="240"/>
        <w:contextualSpacing w:val="0"/>
        <w:rPr>
          <w:rFonts w:asciiTheme="minorHAnsi" w:eastAsia="Calibri" w:hAnsiTheme="minorHAnsi" w:cs="Arial"/>
          <w:sz w:val="24"/>
        </w:rPr>
      </w:pPr>
      <w:r w:rsidRPr="00467BBC">
        <w:rPr>
          <w:rFonts w:asciiTheme="minorHAnsi" w:eastAsia="Calibri" w:hAnsiTheme="minorHAnsi" w:cs="Arial"/>
          <w:sz w:val="24"/>
        </w:rPr>
        <w:t>Bidder does not have previous experience contracting with the State of Michigan</w:t>
      </w:r>
    </w:p>
    <w:p w14:paraId="073EB624" w14:textId="59685450" w:rsidR="00AF1DD7" w:rsidRPr="00467BBC" w:rsidRDefault="00AF1DD7" w:rsidP="00D46713">
      <w:pPr>
        <w:pStyle w:val="ListParagraph"/>
        <w:numPr>
          <w:ilvl w:val="0"/>
          <w:numId w:val="26"/>
        </w:numPr>
        <w:spacing w:before="120" w:after="24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Bidder’s proposed team is small, raised concerns regarding large data load capacity of this RFP</w:t>
      </w:r>
    </w:p>
    <w:p w14:paraId="3B66ABEC" w14:textId="278591CF" w:rsidR="00AE109B" w:rsidRDefault="00AE109B" w:rsidP="00124254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>Total Score:</w:t>
      </w:r>
      <w:r w:rsidR="004F6F53" w:rsidRPr="004F6F53">
        <w:rPr>
          <w:rFonts w:asciiTheme="minorHAnsi" w:eastAsia="Calibri" w:hAnsiTheme="minorHAnsi" w:cs="Arial"/>
          <w:b/>
          <w:sz w:val="24"/>
        </w:rPr>
        <w:t xml:space="preserve"> 8</w:t>
      </w:r>
      <w:r w:rsidR="00E20005">
        <w:rPr>
          <w:rFonts w:asciiTheme="minorHAnsi" w:eastAsia="Calibri" w:hAnsiTheme="minorHAnsi" w:cs="Arial"/>
          <w:b/>
          <w:sz w:val="24"/>
        </w:rPr>
        <w:t>3</w:t>
      </w:r>
      <w:r w:rsidRPr="004F6F53">
        <w:rPr>
          <w:rFonts w:asciiTheme="minorHAnsi" w:eastAsia="Calibri" w:hAnsiTheme="minorHAnsi" w:cs="Arial"/>
          <w:b/>
          <w:sz w:val="24"/>
        </w:rPr>
        <w:t>/100</w:t>
      </w:r>
    </w:p>
    <w:p w14:paraId="3CEC393C" w14:textId="77777777" w:rsidR="0058191A" w:rsidRPr="004F6F53" w:rsidRDefault="0058191A" w:rsidP="00124254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</w:p>
    <w:p w14:paraId="4687FCD2" w14:textId="5CEE3998" w:rsidR="0063699C" w:rsidRPr="004F6F53" w:rsidRDefault="0063699C" w:rsidP="000D793D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>Bidder # 2</w:t>
      </w:r>
      <w:r w:rsidR="004F6F53" w:rsidRPr="004F6F53">
        <w:rPr>
          <w:rFonts w:asciiTheme="minorHAnsi" w:eastAsia="Calibri" w:hAnsiTheme="minorHAnsi" w:cs="Arial"/>
          <w:b/>
          <w:sz w:val="24"/>
        </w:rPr>
        <w:t>- Energy and Environmental Economics, Inc.</w:t>
      </w:r>
    </w:p>
    <w:p w14:paraId="20D690E2" w14:textId="0A52AE9E" w:rsidR="0063699C" w:rsidRPr="005A6B84" w:rsidRDefault="0063699C" w:rsidP="00C95E9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Evaluation Team determined that </w:t>
      </w:r>
      <w:r w:rsidR="004F6F53">
        <w:rPr>
          <w:rFonts w:asciiTheme="minorHAnsi" w:eastAsia="Calibri" w:hAnsiTheme="minorHAnsi" w:cs="Arial"/>
          <w:sz w:val="24"/>
        </w:rPr>
        <w:t>Energy and Environmental Economics, Inc</w:t>
      </w:r>
      <w:r w:rsidRPr="005A6B84">
        <w:rPr>
          <w:rFonts w:asciiTheme="minorHAnsi" w:eastAsia="Calibri" w:hAnsiTheme="minorHAnsi" w:cs="Arial"/>
          <w:sz w:val="24"/>
        </w:rPr>
        <w:t xml:space="preserve"> based on a score of </w:t>
      </w:r>
      <w:r w:rsidR="004F6F53">
        <w:rPr>
          <w:rFonts w:asciiTheme="minorHAnsi" w:eastAsia="Calibri" w:hAnsiTheme="minorHAnsi" w:cs="Arial"/>
          <w:sz w:val="24"/>
        </w:rPr>
        <w:t>97</w:t>
      </w:r>
      <w:r w:rsidRPr="005A6B84">
        <w:rPr>
          <w:rFonts w:asciiTheme="minorHAnsi" w:eastAsia="Calibri" w:hAnsiTheme="minorHAnsi" w:cs="Arial"/>
          <w:sz w:val="24"/>
        </w:rPr>
        <w:t xml:space="preserve">, </w:t>
      </w:r>
      <w:r w:rsidR="004F6F53">
        <w:rPr>
          <w:rFonts w:asciiTheme="minorHAnsi" w:eastAsia="Calibri" w:hAnsiTheme="minorHAnsi" w:cs="Arial"/>
          <w:sz w:val="24"/>
        </w:rPr>
        <w:t>did</w:t>
      </w:r>
      <w:r w:rsidRPr="005A6B84">
        <w:rPr>
          <w:rFonts w:asciiTheme="minorHAnsi" w:eastAsia="Calibri" w:hAnsiTheme="minorHAnsi" w:cs="Arial"/>
          <w:sz w:val="24"/>
        </w:rPr>
        <w:t xml:space="preserve"> meet the requirements of this RFP</w:t>
      </w:r>
      <w:r w:rsidR="00F60976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This determination was accomplished by evaluating their responses to the Technical Evaluation Criteria.</w:t>
      </w:r>
    </w:p>
    <w:p w14:paraId="0D712D72" w14:textId="77777777" w:rsidR="00975CE8" w:rsidRDefault="003E3748" w:rsidP="00975CE8">
      <w:pPr>
        <w:pStyle w:val="ListParagraph"/>
        <w:numPr>
          <w:ilvl w:val="0"/>
          <w:numId w:val="27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1- Requirements</w:t>
      </w:r>
    </w:p>
    <w:p w14:paraId="563F02F6" w14:textId="1D0955C8" w:rsidR="00975CE8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975CE8"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499A69AB" w14:textId="4B5DA9E0" w:rsidR="0063699C" w:rsidRPr="003E3748" w:rsidRDefault="003E3748" w:rsidP="001E5239">
      <w:pPr>
        <w:pStyle w:val="ListParagraph"/>
        <w:numPr>
          <w:ilvl w:val="0"/>
          <w:numId w:val="27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2- Staffing</w:t>
      </w:r>
    </w:p>
    <w:p w14:paraId="0ADC7BFD" w14:textId="43BD947F" w:rsidR="001E5239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79085157" w14:textId="75DFE188" w:rsidR="0063699C" w:rsidRPr="003E3748" w:rsidRDefault="003E3748" w:rsidP="00A67D07">
      <w:pPr>
        <w:pStyle w:val="ListParagraph"/>
        <w:numPr>
          <w:ilvl w:val="0"/>
          <w:numId w:val="27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3- Project Management</w:t>
      </w:r>
    </w:p>
    <w:p w14:paraId="6A1B02A7" w14:textId="21106D95" w:rsidR="0063699C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286A18DD" w14:textId="77777777" w:rsidR="00100F84" w:rsidRDefault="003E3748" w:rsidP="00100F84">
      <w:pPr>
        <w:pStyle w:val="ListParagraph"/>
        <w:numPr>
          <w:ilvl w:val="0"/>
          <w:numId w:val="27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Vendor Questions Worksheet</w:t>
      </w:r>
    </w:p>
    <w:p w14:paraId="11DD6DDE" w14:textId="63B8177E" w:rsidR="00A31FEC" w:rsidRPr="00100F84" w:rsidRDefault="00100F84" w:rsidP="00100F84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3ECAB9C9" w14:textId="1972529C" w:rsidR="0063699C" w:rsidRDefault="00100F84" w:rsidP="00BF7A3A">
      <w:pPr>
        <w:pStyle w:val="ListParagraph"/>
        <w:numPr>
          <w:ilvl w:val="0"/>
          <w:numId w:val="38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lastRenderedPageBreak/>
        <w:t xml:space="preserve">Bidder </w:t>
      </w:r>
      <w:r w:rsidR="00150064">
        <w:rPr>
          <w:rFonts w:asciiTheme="minorHAnsi" w:eastAsia="Calibri" w:hAnsiTheme="minorHAnsi" w:cs="Arial"/>
          <w:sz w:val="24"/>
        </w:rPr>
        <w:t xml:space="preserve">proposed modifications to contract terms, thus </w:t>
      </w:r>
      <w:r w:rsidRPr="00100F84">
        <w:rPr>
          <w:rFonts w:asciiTheme="minorHAnsi" w:eastAsia="Calibri" w:hAnsiTheme="minorHAnsi" w:cs="Arial"/>
          <w:sz w:val="24"/>
        </w:rPr>
        <w:t>did not agree to State</w:t>
      </w:r>
      <w:r>
        <w:rPr>
          <w:rFonts w:asciiTheme="minorHAnsi" w:eastAsia="Calibri" w:hAnsiTheme="minorHAnsi" w:cs="Arial"/>
          <w:sz w:val="24"/>
        </w:rPr>
        <w:t xml:space="preserve"> Standard</w:t>
      </w:r>
      <w:r w:rsidRPr="00100F84">
        <w:rPr>
          <w:rFonts w:asciiTheme="minorHAnsi" w:eastAsia="Calibri" w:hAnsiTheme="minorHAnsi" w:cs="Arial"/>
          <w:sz w:val="24"/>
        </w:rPr>
        <w:t xml:space="preserve"> Contract Terms</w:t>
      </w:r>
    </w:p>
    <w:p w14:paraId="706C0245" w14:textId="5FD3A4CD" w:rsidR="00100F84" w:rsidRPr="00100F84" w:rsidRDefault="00100F84" w:rsidP="00BF7A3A">
      <w:pPr>
        <w:pStyle w:val="ListParagraph"/>
        <w:numPr>
          <w:ilvl w:val="0"/>
          <w:numId w:val="38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Bidder does not have pre</w:t>
      </w:r>
      <w:r w:rsidR="00BF07D6">
        <w:rPr>
          <w:rFonts w:asciiTheme="minorHAnsi" w:eastAsia="Calibri" w:hAnsiTheme="minorHAnsi" w:cs="Arial"/>
          <w:sz w:val="24"/>
        </w:rPr>
        <w:t>vious experience contracting with the State of Michigan</w:t>
      </w:r>
    </w:p>
    <w:p w14:paraId="024619EF" w14:textId="3FFFE917" w:rsidR="0063699C" w:rsidRDefault="0063699C" w:rsidP="00A31FEC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Total Score:</w:t>
      </w:r>
      <w:r w:rsidR="004F6F53">
        <w:rPr>
          <w:rFonts w:asciiTheme="minorHAnsi" w:eastAsia="Calibri" w:hAnsiTheme="minorHAnsi" w:cs="Arial"/>
          <w:b/>
          <w:sz w:val="24"/>
        </w:rPr>
        <w:t xml:space="preserve"> 97</w:t>
      </w:r>
      <w:r w:rsidRPr="005A6B84">
        <w:rPr>
          <w:rFonts w:asciiTheme="minorHAnsi" w:eastAsia="Calibri" w:hAnsiTheme="minorHAnsi" w:cs="Arial"/>
          <w:b/>
          <w:sz w:val="24"/>
        </w:rPr>
        <w:t>/100</w:t>
      </w:r>
    </w:p>
    <w:p w14:paraId="00C26183" w14:textId="77777777" w:rsidR="0058191A" w:rsidRPr="005A6B84" w:rsidRDefault="0058191A" w:rsidP="00A31FEC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</w:p>
    <w:p w14:paraId="565D84FE" w14:textId="52441095" w:rsidR="0063699C" w:rsidRPr="004F6F53" w:rsidRDefault="0063699C" w:rsidP="008B2D57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>Bidder # 3</w:t>
      </w:r>
      <w:r w:rsidR="004F6F53" w:rsidRPr="004F6F53">
        <w:rPr>
          <w:rFonts w:asciiTheme="minorHAnsi" w:eastAsia="Calibri" w:hAnsiTheme="minorHAnsi" w:cs="Arial"/>
          <w:b/>
          <w:sz w:val="24"/>
        </w:rPr>
        <w:t>- ICF Incorporated, LLC</w:t>
      </w:r>
    </w:p>
    <w:p w14:paraId="2A76B1D7" w14:textId="5F052505" w:rsidR="0063699C" w:rsidRPr="005A6B84" w:rsidRDefault="0063699C" w:rsidP="00C95E9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Evaluation Team determined that </w:t>
      </w:r>
      <w:r w:rsidR="004F6F53">
        <w:rPr>
          <w:rFonts w:asciiTheme="minorHAnsi" w:eastAsia="Calibri" w:hAnsiTheme="minorHAnsi" w:cs="Arial"/>
          <w:sz w:val="24"/>
        </w:rPr>
        <w:t>ICF Incorporated, LLC</w:t>
      </w:r>
      <w:r w:rsidRPr="005A6B84">
        <w:rPr>
          <w:rFonts w:asciiTheme="minorHAnsi" w:eastAsia="Calibri" w:hAnsiTheme="minorHAnsi" w:cs="Arial"/>
          <w:sz w:val="24"/>
        </w:rPr>
        <w:t xml:space="preserve"> based on a score of </w:t>
      </w:r>
      <w:r w:rsidR="001B4F7B">
        <w:rPr>
          <w:rFonts w:asciiTheme="minorHAnsi" w:eastAsia="Calibri" w:hAnsiTheme="minorHAnsi" w:cs="Arial"/>
          <w:sz w:val="24"/>
        </w:rPr>
        <w:t>100</w:t>
      </w:r>
      <w:r w:rsidRPr="005A6B84">
        <w:rPr>
          <w:rFonts w:asciiTheme="minorHAnsi" w:eastAsia="Calibri" w:hAnsiTheme="minorHAnsi" w:cs="Arial"/>
          <w:sz w:val="24"/>
        </w:rPr>
        <w:t xml:space="preserve">, </w:t>
      </w:r>
      <w:r w:rsidR="004F6F53">
        <w:rPr>
          <w:rFonts w:asciiTheme="minorHAnsi" w:eastAsia="Calibri" w:hAnsiTheme="minorHAnsi" w:cs="Arial"/>
          <w:sz w:val="24"/>
        </w:rPr>
        <w:t>did</w:t>
      </w:r>
      <w:r w:rsidRPr="005A6B84">
        <w:rPr>
          <w:rFonts w:asciiTheme="minorHAnsi" w:eastAsia="Calibri" w:hAnsiTheme="minorHAnsi" w:cs="Arial"/>
          <w:sz w:val="24"/>
        </w:rPr>
        <w:t xml:space="preserve"> meet the requirements of this RFP</w:t>
      </w:r>
      <w:r w:rsidR="00FF2617" w:rsidRPr="005A6B84">
        <w:rPr>
          <w:rFonts w:asciiTheme="minorHAnsi" w:eastAsia="Calibri" w:hAnsiTheme="minorHAnsi" w:cs="Arial"/>
          <w:sz w:val="24"/>
        </w:rPr>
        <w:t>.</w:t>
      </w:r>
      <w:r w:rsidR="005740E2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This determination was accomplished by evaluating their responses to the Technical Evaluation Criteria.</w:t>
      </w:r>
    </w:p>
    <w:p w14:paraId="294B1F90" w14:textId="3A984812" w:rsidR="00407979" w:rsidRPr="003E3748" w:rsidRDefault="003E3748" w:rsidP="000D2D54">
      <w:pPr>
        <w:pStyle w:val="ListParagraph"/>
        <w:numPr>
          <w:ilvl w:val="0"/>
          <w:numId w:val="31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3E3748">
        <w:rPr>
          <w:rFonts w:asciiTheme="minorHAnsi" w:eastAsia="Calibri" w:hAnsiTheme="minorHAnsi" w:cs="Arial"/>
          <w:sz w:val="24"/>
        </w:rPr>
        <w:t>Schedule A, Statement of Work, Section 1- Requirements</w:t>
      </w:r>
    </w:p>
    <w:p w14:paraId="134033F1" w14:textId="11CC7EEE" w:rsidR="00407979" w:rsidRPr="001B4F7B" w:rsidRDefault="001B4F7B" w:rsidP="001B4F7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21155E19" w14:textId="00AB2F36" w:rsidR="00407979" w:rsidRPr="001B4F7B" w:rsidRDefault="003E3748" w:rsidP="000D2D54">
      <w:pPr>
        <w:pStyle w:val="ListParagraph"/>
        <w:numPr>
          <w:ilvl w:val="0"/>
          <w:numId w:val="31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1B4F7B">
        <w:rPr>
          <w:rFonts w:asciiTheme="minorHAnsi" w:eastAsia="Calibri" w:hAnsiTheme="minorHAnsi" w:cs="Arial"/>
          <w:sz w:val="24"/>
        </w:rPr>
        <w:t>Schedule A, Statement of Work</w:t>
      </w:r>
      <w:r w:rsidR="001B4F7B" w:rsidRPr="001B4F7B">
        <w:rPr>
          <w:rFonts w:asciiTheme="minorHAnsi" w:eastAsia="Calibri" w:hAnsiTheme="minorHAnsi" w:cs="Arial"/>
          <w:sz w:val="24"/>
        </w:rPr>
        <w:t>, Section 2- Staffing</w:t>
      </w:r>
    </w:p>
    <w:p w14:paraId="46145683" w14:textId="2D449D64" w:rsidR="00407979" w:rsidRPr="001B4F7B" w:rsidRDefault="001B4F7B" w:rsidP="001B4F7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1547CC2A" w14:textId="2F0AD55A" w:rsidR="00407979" w:rsidRPr="001B4F7B" w:rsidRDefault="001B4F7B" w:rsidP="00407979">
      <w:pPr>
        <w:pStyle w:val="ListParagraph"/>
        <w:numPr>
          <w:ilvl w:val="0"/>
          <w:numId w:val="31"/>
        </w:numPr>
        <w:spacing w:after="120"/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1B4F7B">
        <w:rPr>
          <w:rFonts w:asciiTheme="minorHAnsi" w:eastAsia="Calibri" w:hAnsiTheme="minorHAnsi" w:cs="Arial"/>
          <w:sz w:val="24"/>
        </w:rPr>
        <w:t>Schedule A, Statement of Work, Section 3- Project Management</w:t>
      </w:r>
    </w:p>
    <w:p w14:paraId="2EE0C2E8" w14:textId="11F2967F" w:rsidR="00407979" w:rsidRPr="001B4F7B" w:rsidRDefault="001B4F7B" w:rsidP="001B4F7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7FA21D83" w14:textId="58A5333B" w:rsidR="00407979" w:rsidRPr="001B4F7B" w:rsidRDefault="001B4F7B" w:rsidP="00407979">
      <w:pPr>
        <w:pStyle w:val="ListParagraph"/>
        <w:numPr>
          <w:ilvl w:val="0"/>
          <w:numId w:val="31"/>
        </w:numPr>
        <w:spacing w:after="120"/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1B4F7B">
        <w:rPr>
          <w:rFonts w:asciiTheme="minorHAnsi" w:eastAsia="Calibri" w:hAnsiTheme="minorHAnsi" w:cs="Arial"/>
          <w:sz w:val="24"/>
        </w:rPr>
        <w:t>Vendor Questions Worksheet</w:t>
      </w:r>
    </w:p>
    <w:p w14:paraId="4655D6B0" w14:textId="4713D11D" w:rsidR="004F6F53" w:rsidRPr="001B4F7B" w:rsidRDefault="001B4F7B" w:rsidP="001B4F7B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B4F7B"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177BD714" w14:textId="688C946C" w:rsidR="004F6F53" w:rsidRDefault="00407979" w:rsidP="004F6F53">
      <w:pPr>
        <w:spacing w:after="120"/>
        <w:ind w:firstLine="36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>Total Score:</w:t>
      </w:r>
      <w:r w:rsidR="004F6F53" w:rsidRPr="004F6F53">
        <w:rPr>
          <w:rFonts w:asciiTheme="minorHAnsi" w:eastAsia="Calibri" w:hAnsiTheme="minorHAnsi" w:cs="Arial"/>
          <w:b/>
          <w:sz w:val="24"/>
        </w:rPr>
        <w:t xml:space="preserve"> </w:t>
      </w:r>
      <w:r w:rsidR="001B4F7B">
        <w:rPr>
          <w:rFonts w:asciiTheme="minorHAnsi" w:eastAsia="Calibri" w:hAnsiTheme="minorHAnsi" w:cs="Arial"/>
          <w:b/>
          <w:sz w:val="24"/>
        </w:rPr>
        <w:t>100</w:t>
      </w:r>
      <w:r w:rsidRPr="004F6F53">
        <w:rPr>
          <w:rFonts w:asciiTheme="minorHAnsi" w:eastAsia="Calibri" w:hAnsiTheme="minorHAnsi" w:cs="Arial"/>
          <w:b/>
          <w:sz w:val="24"/>
        </w:rPr>
        <w:t>/100</w:t>
      </w:r>
    </w:p>
    <w:p w14:paraId="7366910E" w14:textId="77777777" w:rsidR="0058191A" w:rsidRPr="004F6F53" w:rsidRDefault="0058191A" w:rsidP="004F6F53">
      <w:pPr>
        <w:spacing w:after="120"/>
        <w:ind w:firstLine="360"/>
        <w:rPr>
          <w:rFonts w:asciiTheme="minorHAnsi" w:eastAsia="Calibri" w:hAnsiTheme="minorHAnsi" w:cs="Arial"/>
          <w:sz w:val="24"/>
          <w:highlight w:val="green"/>
        </w:rPr>
      </w:pPr>
    </w:p>
    <w:p w14:paraId="0DCDF59A" w14:textId="3A815733" w:rsidR="004F6F53" w:rsidRPr="004F6F53" w:rsidRDefault="004F6F53" w:rsidP="004F6F53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 xml:space="preserve">Bidder # </w:t>
      </w:r>
      <w:r w:rsidR="0058191A">
        <w:rPr>
          <w:rFonts w:asciiTheme="minorHAnsi" w:eastAsia="Calibri" w:hAnsiTheme="minorHAnsi" w:cs="Arial"/>
          <w:b/>
          <w:sz w:val="24"/>
        </w:rPr>
        <w:t>4</w:t>
      </w:r>
      <w:r w:rsidRPr="004F6F53">
        <w:rPr>
          <w:rFonts w:asciiTheme="minorHAnsi" w:eastAsia="Calibri" w:hAnsiTheme="minorHAnsi" w:cs="Arial"/>
          <w:b/>
          <w:sz w:val="24"/>
        </w:rPr>
        <w:t xml:space="preserve">- </w:t>
      </w:r>
      <w:proofErr w:type="spellStart"/>
      <w:r w:rsidR="0058191A" w:rsidRPr="0058191A">
        <w:rPr>
          <w:rFonts w:asciiTheme="minorHAnsi" w:eastAsia="Calibri" w:hAnsiTheme="minorHAnsi" w:cs="Arial"/>
          <w:b/>
          <w:sz w:val="24"/>
        </w:rPr>
        <w:t>Spheros</w:t>
      </w:r>
      <w:proofErr w:type="spellEnd"/>
      <w:r w:rsidR="0058191A" w:rsidRPr="0058191A">
        <w:rPr>
          <w:rFonts w:asciiTheme="minorHAnsi" w:eastAsia="Calibri" w:hAnsiTheme="minorHAnsi" w:cs="Arial"/>
          <w:b/>
          <w:sz w:val="24"/>
        </w:rPr>
        <w:t xml:space="preserve"> Environmental Group Parent, Inc.</w:t>
      </w:r>
    </w:p>
    <w:p w14:paraId="3153CE91" w14:textId="5EDFA3F8" w:rsidR="004F6F53" w:rsidRPr="001674A5" w:rsidRDefault="004F6F53" w:rsidP="004F6F53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Evaluation Team determined that </w:t>
      </w:r>
      <w:proofErr w:type="spellStart"/>
      <w:r w:rsidR="00150064">
        <w:rPr>
          <w:rFonts w:asciiTheme="minorHAnsi" w:eastAsia="Calibri" w:hAnsiTheme="minorHAnsi" w:cs="Arial"/>
          <w:sz w:val="24"/>
        </w:rPr>
        <w:t>Spheros</w:t>
      </w:r>
      <w:proofErr w:type="spellEnd"/>
      <w:r w:rsidR="00150064">
        <w:rPr>
          <w:rFonts w:asciiTheme="minorHAnsi" w:eastAsia="Calibri" w:hAnsiTheme="minorHAnsi" w:cs="Arial"/>
          <w:sz w:val="24"/>
        </w:rPr>
        <w:t xml:space="preserve"> Environmental Group Parent, Inc., b</w:t>
      </w:r>
      <w:r w:rsidRPr="005A6B84">
        <w:rPr>
          <w:rFonts w:asciiTheme="minorHAnsi" w:eastAsia="Calibri" w:hAnsiTheme="minorHAnsi" w:cs="Arial"/>
          <w:sz w:val="24"/>
        </w:rPr>
        <w:t xml:space="preserve">ased on a score of </w:t>
      </w:r>
      <w:r w:rsidR="0058191A">
        <w:rPr>
          <w:rFonts w:asciiTheme="minorHAnsi" w:eastAsia="Calibri" w:hAnsiTheme="minorHAnsi" w:cs="Arial"/>
          <w:sz w:val="24"/>
        </w:rPr>
        <w:t>8</w:t>
      </w:r>
      <w:r w:rsidR="00E20005">
        <w:rPr>
          <w:rFonts w:asciiTheme="minorHAnsi" w:eastAsia="Calibri" w:hAnsiTheme="minorHAnsi" w:cs="Arial"/>
          <w:sz w:val="24"/>
        </w:rPr>
        <w:t>5</w:t>
      </w:r>
      <w:r w:rsidRPr="005A6B84">
        <w:rPr>
          <w:rFonts w:asciiTheme="minorHAnsi" w:eastAsia="Calibri" w:hAnsiTheme="minorHAnsi" w:cs="Arial"/>
          <w:sz w:val="24"/>
        </w:rPr>
        <w:t xml:space="preserve">, </w:t>
      </w:r>
      <w:r>
        <w:rPr>
          <w:rFonts w:asciiTheme="minorHAnsi" w:eastAsia="Calibri" w:hAnsiTheme="minorHAnsi" w:cs="Arial"/>
          <w:sz w:val="24"/>
        </w:rPr>
        <w:t>did</w:t>
      </w:r>
      <w:r w:rsidRPr="005A6B84">
        <w:rPr>
          <w:rFonts w:asciiTheme="minorHAnsi" w:eastAsia="Calibri" w:hAnsiTheme="minorHAnsi" w:cs="Arial"/>
          <w:sz w:val="24"/>
        </w:rPr>
        <w:t xml:space="preserve"> meet the </w:t>
      </w:r>
      <w:r w:rsidRPr="001674A5">
        <w:rPr>
          <w:rFonts w:asciiTheme="minorHAnsi" w:eastAsia="Calibri" w:hAnsiTheme="minorHAnsi" w:cs="Arial"/>
          <w:sz w:val="24"/>
        </w:rPr>
        <w:t>requirements of this RFP. This determination was accomplished by evaluating their responses to the Technical Evaluation Criteria.</w:t>
      </w:r>
    </w:p>
    <w:p w14:paraId="77285E4C" w14:textId="0ACE4472" w:rsidR="004F6F53" w:rsidRPr="001674A5" w:rsidRDefault="001674A5" w:rsidP="0058191A">
      <w:pPr>
        <w:pStyle w:val="ListParagraph"/>
        <w:numPr>
          <w:ilvl w:val="0"/>
          <w:numId w:val="42"/>
        </w:numPr>
        <w:contextualSpacing w:val="0"/>
        <w:rPr>
          <w:rFonts w:asciiTheme="minorHAnsi" w:eastAsia="Calibri" w:hAnsiTheme="minorHAnsi" w:cs="Arial"/>
          <w:sz w:val="24"/>
        </w:rPr>
      </w:pPr>
      <w:r w:rsidRPr="001674A5">
        <w:rPr>
          <w:rFonts w:asciiTheme="minorHAnsi" w:eastAsia="Calibri" w:hAnsiTheme="minorHAnsi" w:cs="Arial"/>
          <w:sz w:val="24"/>
        </w:rPr>
        <w:t>Schedule A, Statement of Work, Section 1- Requirements</w:t>
      </w:r>
      <w:r w:rsidR="004F6F53" w:rsidRPr="001674A5" w:rsidDel="00F21371">
        <w:rPr>
          <w:rFonts w:asciiTheme="minorHAnsi" w:eastAsia="Calibri" w:hAnsiTheme="minorHAnsi" w:cs="Arial"/>
          <w:sz w:val="24"/>
        </w:rPr>
        <w:t xml:space="preserve"> </w:t>
      </w:r>
    </w:p>
    <w:p w14:paraId="62B690B4" w14:textId="1E61F7E6" w:rsidR="004F6F53" w:rsidRPr="005A6B84" w:rsidRDefault="001B0A71" w:rsidP="004F6F53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10DA366A" w14:textId="575F4C2A" w:rsidR="004F6F53" w:rsidRPr="001B0A71" w:rsidRDefault="001B0A71" w:rsidP="0058191A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B0A71">
        <w:rPr>
          <w:rFonts w:asciiTheme="minorHAnsi" w:eastAsia="Calibri" w:hAnsiTheme="minorHAnsi" w:cs="Arial"/>
          <w:sz w:val="24"/>
        </w:rPr>
        <w:t>Bidder’s proposed methodology/framework did not align with the scope of this RFP</w:t>
      </w:r>
    </w:p>
    <w:p w14:paraId="74F28567" w14:textId="7BE79DBA" w:rsidR="001B0A71" w:rsidRPr="001B0A71" w:rsidRDefault="001B0A71" w:rsidP="0058191A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B0A71">
        <w:rPr>
          <w:rFonts w:asciiTheme="minorHAnsi" w:eastAsia="Calibri" w:hAnsiTheme="minorHAnsi" w:cs="Arial"/>
          <w:sz w:val="24"/>
        </w:rPr>
        <w:t>Bidder’s proposed project plan lacked technical detail</w:t>
      </w:r>
    </w:p>
    <w:p w14:paraId="1E663F00" w14:textId="6A2482D8" w:rsidR="004F6F53" w:rsidRPr="001674A5" w:rsidRDefault="001674A5" w:rsidP="0058191A">
      <w:pPr>
        <w:pStyle w:val="ListParagraph"/>
        <w:numPr>
          <w:ilvl w:val="0"/>
          <w:numId w:val="42"/>
        </w:numPr>
        <w:contextualSpacing w:val="0"/>
        <w:rPr>
          <w:rFonts w:asciiTheme="minorHAnsi" w:eastAsia="Calibri" w:hAnsiTheme="minorHAnsi" w:cs="Arial"/>
          <w:sz w:val="24"/>
        </w:rPr>
      </w:pPr>
      <w:r w:rsidRPr="001674A5">
        <w:rPr>
          <w:rFonts w:asciiTheme="minorHAnsi" w:eastAsia="Calibri" w:hAnsiTheme="minorHAnsi" w:cs="Arial"/>
          <w:sz w:val="24"/>
        </w:rPr>
        <w:t xml:space="preserve">Schedule A, Statement of Work, Section 2- Staffing </w:t>
      </w:r>
    </w:p>
    <w:p w14:paraId="2FE737A9" w14:textId="773819A1" w:rsidR="004F6F53" w:rsidRPr="00E20005" w:rsidRDefault="00E20005" w:rsidP="00E20005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544F2D54" w14:textId="3661FBC0" w:rsidR="004F6F53" w:rsidRPr="001674A5" w:rsidRDefault="001674A5" w:rsidP="0058191A">
      <w:pPr>
        <w:pStyle w:val="ListParagraph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674A5">
        <w:rPr>
          <w:rFonts w:asciiTheme="minorHAnsi" w:eastAsia="Calibri" w:hAnsiTheme="minorHAnsi" w:cs="Arial"/>
          <w:sz w:val="24"/>
        </w:rPr>
        <w:t>Schedule A, Statement of Work, Section 3- Project Management</w:t>
      </w:r>
    </w:p>
    <w:p w14:paraId="7427908C" w14:textId="2E8A34E8" w:rsidR="004F6F53" w:rsidRPr="00E20005" w:rsidRDefault="00E20005" w:rsidP="00E20005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738C9A5F" w14:textId="5230DF91" w:rsidR="001674A5" w:rsidRPr="001674A5" w:rsidRDefault="001674A5" w:rsidP="0058191A">
      <w:pPr>
        <w:pStyle w:val="ListParagraph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674A5">
        <w:rPr>
          <w:rFonts w:asciiTheme="minorHAnsi" w:eastAsia="Calibri" w:hAnsiTheme="minorHAnsi" w:cs="Arial"/>
          <w:sz w:val="24"/>
        </w:rPr>
        <w:lastRenderedPageBreak/>
        <w:t>Vendor Questions Worksheet</w:t>
      </w:r>
    </w:p>
    <w:p w14:paraId="7417A81F" w14:textId="1B3EC59F" w:rsidR="0058191A" w:rsidRPr="00E20005" w:rsidRDefault="00E20005" w:rsidP="001674A5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E20005"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7FCE2F93" w14:textId="7E0A40C1" w:rsidR="001B0A71" w:rsidRPr="00E20005" w:rsidRDefault="0058191A" w:rsidP="00E20005">
      <w:pPr>
        <w:pStyle w:val="ListParagraph"/>
        <w:numPr>
          <w:ilvl w:val="1"/>
          <w:numId w:val="42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E20005">
        <w:rPr>
          <w:rFonts w:asciiTheme="minorHAnsi" w:eastAsia="Calibri" w:hAnsiTheme="minorHAnsi" w:cs="Arial"/>
          <w:sz w:val="24"/>
        </w:rPr>
        <w:t xml:space="preserve"> </w:t>
      </w:r>
      <w:r w:rsidR="001B0A71" w:rsidRPr="00E20005">
        <w:rPr>
          <w:rFonts w:asciiTheme="minorHAnsi" w:eastAsia="Calibri" w:hAnsiTheme="minorHAnsi" w:cs="Arial"/>
          <w:sz w:val="24"/>
        </w:rPr>
        <w:t>Bidder lacked a combination of relevant experience relevant to this project</w:t>
      </w:r>
    </w:p>
    <w:p w14:paraId="12807AB4" w14:textId="7A5D0919" w:rsidR="004F6F53" w:rsidRDefault="004F6F53" w:rsidP="004F6F53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Total Score:</w:t>
      </w:r>
      <w:r>
        <w:rPr>
          <w:rFonts w:asciiTheme="minorHAnsi" w:eastAsia="Calibri" w:hAnsiTheme="minorHAnsi" w:cs="Arial"/>
          <w:b/>
          <w:sz w:val="24"/>
        </w:rPr>
        <w:t xml:space="preserve"> </w:t>
      </w:r>
      <w:r w:rsidR="0058191A">
        <w:rPr>
          <w:rFonts w:asciiTheme="minorHAnsi" w:eastAsia="Calibri" w:hAnsiTheme="minorHAnsi" w:cs="Arial"/>
          <w:b/>
          <w:sz w:val="24"/>
        </w:rPr>
        <w:t>8</w:t>
      </w:r>
      <w:r w:rsidR="00E20005">
        <w:rPr>
          <w:rFonts w:asciiTheme="minorHAnsi" w:eastAsia="Calibri" w:hAnsiTheme="minorHAnsi" w:cs="Arial"/>
          <w:b/>
          <w:sz w:val="24"/>
        </w:rPr>
        <w:t>5</w:t>
      </w:r>
      <w:r w:rsidRPr="005A6B84">
        <w:rPr>
          <w:rFonts w:asciiTheme="minorHAnsi" w:eastAsia="Calibri" w:hAnsiTheme="minorHAnsi" w:cs="Arial"/>
          <w:b/>
          <w:sz w:val="24"/>
        </w:rPr>
        <w:t>/100</w:t>
      </w:r>
    </w:p>
    <w:p w14:paraId="04B1BF35" w14:textId="77777777" w:rsidR="0058191A" w:rsidRDefault="0058191A" w:rsidP="004F6F53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</w:p>
    <w:p w14:paraId="5E0D20DF" w14:textId="533A8117" w:rsidR="0058191A" w:rsidRPr="004F6F53" w:rsidRDefault="0058191A" w:rsidP="0058191A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4F6F53">
        <w:rPr>
          <w:rFonts w:asciiTheme="minorHAnsi" w:eastAsia="Calibri" w:hAnsiTheme="minorHAnsi" w:cs="Arial"/>
          <w:b/>
          <w:sz w:val="24"/>
        </w:rPr>
        <w:t xml:space="preserve">Bidder # </w:t>
      </w:r>
      <w:r>
        <w:rPr>
          <w:rFonts w:asciiTheme="minorHAnsi" w:eastAsia="Calibri" w:hAnsiTheme="minorHAnsi" w:cs="Arial"/>
          <w:b/>
          <w:sz w:val="24"/>
        </w:rPr>
        <w:t>5</w:t>
      </w:r>
      <w:r w:rsidRPr="004F6F53">
        <w:rPr>
          <w:rFonts w:asciiTheme="minorHAnsi" w:eastAsia="Calibri" w:hAnsiTheme="minorHAnsi" w:cs="Arial"/>
          <w:b/>
          <w:sz w:val="24"/>
        </w:rPr>
        <w:t xml:space="preserve">- </w:t>
      </w:r>
      <w:r w:rsidRPr="0058191A">
        <w:rPr>
          <w:rFonts w:asciiTheme="minorHAnsi" w:eastAsia="Calibri" w:hAnsiTheme="minorHAnsi" w:cs="Arial"/>
          <w:b/>
          <w:sz w:val="24"/>
        </w:rPr>
        <w:t>Sustainability Solutions Group USA, Inc.</w:t>
      </w:r>
    </w:p>
    <w:p w14:paraId="38B2E693" w14:textId="06484D09" w:rsidR="0058191A" w:rsidRPr="005A6B84" w:rsidRDefault="0058191A" w:rsidP="0058191A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Evaluation Team determined that </w:t>
      </w:r>
      <w:r w:rsidRPr="0058191A">
        <w:rPr>
          <w:rFonts w:asciiTheme="minorHAnsi" w:eastAsia="Calibri" w:hAnsiTheme="minorHAnsi" w:cs="Arial"/>
          <w:sz w:val="24"/>
        </w:rPr>
        <w:t>Sustainability Solutions Group USA, Inc.</w:t>
      </w:r>
      <w:proofErr w:type="gramStart"/>
      <w:r w:rsidRPr="005A6B84">
        <w:rPr>
          <w:rFonts w:asciiTheme="minorHAnsi" w:eastAsia="Calibri" w:hAnsiTheme="minorHAnsi" w:cs="Arial"/>
          <w:sz w:val="24"/>
        </w:rPr>
        <w:t xml:space="preserve"> based</w:t>
      </w:r>
      <w:proofErr w:type="gramEnd"/>
      <w:r w:rsidRPr="005A6B84">
        <w:rPr>
          <w:rFonts w:asciiTheme="minorHAnsi" w:eastAsia="Calibri" w:hAnsiTheme="minorHAnsi" w:cs="Arial"/>
          <w:sz w:val="24"/>
        </w:rPr>
        <w:t xml:space="preserve"> on a score of </w:t>
      </w:r>
      <w:r>
        <w:rPr>
          <w:rFonts w:asciiTheme="minorHAnsi" w:eastAsia="Calibri" w:hAnsiTheme="minorHAnsi" w:cs="Arial"/>
          <w:sz w:val="24"/>
        </w:rPr>
        <w:t>97</w:t>
      </w:r>
      <w:r w:rsidRPr="005A6B84">
        <w:rPr>
          <w:rFonts w:asciiTheme="minorHAnsi" w:eastAsia="Calibri" w:hAnsiTheme="minorHAnsi" w:cs="Arial"/>
          <w:sz w:val="24"/>
        </w:rPr>
        <w:t xml:space="preserve">, </w:t>
      </w:r>
      <w:r>
        <w:rPr>
          <w:rFonts w:asciiTheme="minorHAnsi" w:eastAsia="Calibri" w:hAnsiTheme="minorHAnsi" w:cs="Arial"/>
          <w:sz w:val="24"/>
        </w:rPr>
        <w:t>did</w:t>
      </w:r>
      <w:r w:rsidRPr="005A6B84">
        <w:rPr>
          <w:rFonts w:asciiTheme="minorHAnsi" w:eastAsia="Calibri" w:hAnsiTheme="minorHAnsi" w:cs="Arial"/>
          <w:sz w:val="24"/>
        </w:rPr>
        <w:t xml:space="preserve"> meet the requirements of this RFP. This determination was accomplished by evaluating their responses to the Technical Evaluation Criteria.</w:t>
      </w:r>
    </w:p>
    <w:p w14:paraId="42446DE5" w14:textId="760521A5" w:rsidR="0058191A" w:rsidRPr="00100F84" w:rsidRDefault="00100F84" w:rsidP="0058191A">
      <w:pPr>
        <w:pStyle w:val="ListParagraph"/>
        <w:numPr>
          <w:ilvl w:val="0"/>
          <w:numId w:val="43"/>
        </w:numPr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t>Schedule A, Statement of Work, Section 1- Requirements</w:t>
      </w:r>
    </w:p>
    <w:p w14:paraId="57FF3885" w14:textId="5A6BF489" w:rsidR="0058191A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75283429" w14:textId="7CB5C5F4" w:rsidR="0058191A" w:rsidRPr="00100F84" w:rsidRDefault="00100F84" w:rsidP="0058191A">
      <w:pPr>
        <w:pStyle w:val="ListParagraph"/>
        <w:numPr>
          <w:ilvl w:val="0"/>
          <w:numId w:val="43"/>
        </w:numPr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t>Schedule A, Statement of Work, Section 2- Staffing</w:t>
      </w:r>
    </w:p>
    <w:p w14:paraId="3B5BC52A" w14:textId="1C513ABE" w:rsidR="0058191A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4AA7A264" w14:textId="6495CF4A" w:rsidR="0058191A" w:rsidRPr="00100F84" w:rsidRDefault="00100F84" w:rsidP="0058191A">
      <w:pPr>
        <w:pStyle w:val="ListParagraph"/>
        <w:numPr>
          <w:ilvl w:val="0"/>
          <w:numId w:val="4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t>Schedule A, Statement of Work, Section 3- Project Management</w:t>
      </w:r>
    </w:p>
    <w:p w14:paraId="54433242" w14:textId="3A023810" w:rsidR="0058191A" w:rsidRPr="00975CE8" w:rsidRDefault="00975CE8" w:rsidP="00975CE8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The Evaluation Team determined that the responses were satisfactory.</w:t>
      </w:r>
    </w:p>
    <w:p w14:paraId="068E2622" w14:textId="64C172E7" w:rsidR="00100F84" w:rsidRPr="00100F84" w:rsidRDefault="00100F84" w:rsidP="0058191A">
      <w:pPr>
        <w:pStyle w:val="ListParagraph"/>
        <w:numPr>
          <w:ilvl w:val="0"/>
          <w:numId w:val="4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100F84">
        <w:rPr>
          <w:rFonts w:asciiTheme="minorHAnsi" w:eastAsia="Calibri" w:hAnsiTheme="minorHAnsi" w:cs="Arial"/>
          <w:sz w:val="24"/>
        </w:rPr>
        <w:t>Vendor Questions Worksheet</w:t>
      </w:r>
    </w:p>
    <w:p w14:paraId="481A069B" w14:textId="5F4FBB29" w:rsidR="0058191A" w:rsidRPr="00975CE8" w:rsidRDefault="00975CE8" w:rsidP="00100F84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975CE8">
        <w:rPr>
          <w:rFonts w:asciiTheme="minorHAnsi" w:eastAsia="Calibri" w:hAnsiTheme="minorHAnsi" w:cs="Arial"/>
          <w:sz w:val="24"/>
        </w:rPr>
        <w:t>The Evaluation team determined that overall, the responses were mostly satisfactory, but the following deficiencies were noted:</w:t>
      </w:r>
    </w:p>
    <w:p w14:paraId="614929C1" w14:textId="2CFE3A50" w:rsidR="0058191A" w:rsidRDefault="0058191A" w:rsidP="0058191A">
      <w:pPr>
        <w:pStyle w:val="ListParagraph"/>
        <w:numPr>
          <w:ilvl w:val="1"/>
          <w:numId w:val="4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975CE8">
        <w:rPr>
          <w:rFonts w:asciiTheme="minorHAnsi" w:eastAsia="Calibri" w:hAnsiTheme="minorHAnsi" w:cs="Arial"/>
          <w:sz w:val="24"/>
        </w:rPr>
        <w:t xml:space="preserve"> </w:t>
      </w:r>
      <w:r w:rsidR="00975CE8" w:rsidRPr="00975CE8">
        <w:rPr>
          <w:rFonts w:asciiTheme="minorHAnsi" w:eastAsia="Calibri" w:hAnsiTheme="minorHAnsi" w:cs="Arial"/>
          <w:sz w:val="24"/>
        </w:rPr>
        <w:t>Bidder does not have previous experience contracting with the State of Michigan</w:t>
      </w:r>
    </w:p>
    <w:p w14:paraId="7E48EA7A" w14:textId="24B2BA36" w:rsidR="00975CE8" w:rsidRPr="00975CE8" w:rsidRDefault="00975CE8" w:rsidP="0058191A">
      <w:pPr>
        <w:pStyle w:val="ListParagraph"/>
        <w:numPr>
          <w:ilvl w:val="1"/>
          <w:numId w:val="43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 xml:space="preserve">Bidder’s proposed team’s international remote status raised responsivity concerns regarding </w:t>
      </w:r>
      <w:r w:rsidR="00C00188">
        <w:rPr>
          <w:rFonts w:asciiTheme="minorHAnsi" w:eastAsia="Calibri" w:hAnsiTheme="minorHAnsi" w:cs="Arial"/>
          <w:sz w:val="24"/>
        </w:rPr>
        <w:t xml:space="preserve">key </w:t>
      </w:r>
      <w:r w:rsidR="00D62DD3">
        <w:rPr>
          <w:rFonts w:asciiTheme="minorHAnsi" w:eastAsia="Calibri" w:hAnsiTheme="minorHAnsi" w:cs="Arial"/>
          <w:sz w:val="24"/>
        </w:rPr>
        <w:t>communications</w:t>
      </w:r>
      <w:r>
        <w:rPr>
          <w:rFonts w:asciiTheme="minorHAnsi" w:eastAsia="Calibri" w:hAnsiTheme="minorHAnsi" w:cs="Arial"/>
          <w:sz w:val="24"/>
        </w:rPr>
        <w:t xml:space="preserve"> needed for this RFP.</w:t>
      </w:r>
    </w:p>
    <w:p w14:paraId="11EEA469" w14:textId="022D8453" w:rsidR="0058191A" w:rsidRPr="005A6B84" w:rsidRDefault="0058191A" w:rsidP="00975CE8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Total Score:</w:t>
      </w:r>
      <w:r>
        <w:rPr>
          <w:rFonts w:asciiTheme="minorHAnsi" w:eastAsia="Calibri" w:hAnsiTheme="minorHAnsi" w:cs="Arial"/>
          <w:b/>
          <w:sz w:val="24"/>
        </w:rPr>
        <w:t xml:space="preserve"> 97</w:t>
      </w:r>
      <w:r w:rsidRPr="005A6B84">
        <w:rPr>
          <w:rFonts w:asciiTheme="minorHAnsi" w:eastAsia="Calibri" w:hAnsiTheme="minorHAnsi" w:cs="Arial"/>
          <w:b/>
          <w:sz w:val="24"/>
        </w:rPr>
        <w:t>/100</w:t>
      </w:r>
    </w:p>
    <w:p w14:paraId="07700003" w14:textId="0F92CCF8" w:rsidR="004F6F53" w:rsidRPr="004F6F53" w:rsidRDefault="004F6F53" w:rsidP="004F6F53">
      <w:pPr>
        <w:spacing w:after="120"/>
        <w:rPr>
          <w:rFonts w:asciiTheme="minorHAnsi" w:eastAsia="Calibri" w:hAnsiTheme="minorHAnsi" w:cs="Arial"/>
          <w:sz w:val="24"/>
          <w:highlight w:val="green"/>
        </w:rPr>
      </w:pPr>
    </w:p>
    <w:p w14:paraId="2F0A6F53" w14:textId="1984FFED" w:rsidR="00547A27" w:rsidRPr="008606D9" w:rsidRDefault="00547A27" w:rsidP="00D60366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Technical Evaluation Summary</w:t>
      </w:r>
    </w:p>
    <w:tbl>
      <w:tblPr>
        <w:tblStyle w:val="ListTable3-Accent1"/>
        <w:tblW w:w="10319" w:type="dxa"/>
        <w:jc w:val="center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shd w:val="clear" w:color="auto" w:fill="0067AC"/>
        <w:tblLook w:val="04A0" w:firstRow="1" w:lastRow="0" w:firstColumn="1" w:lastColumn="0" w:noHBand="0" w:noVBand="1"/>
      </w:tblPr>
      <w:tblGrid>
        <w:gridCol w:w="563"/>
        <w:gridCol w:w="2350"/>
        <w:gridCol w:w="1373"/>
        <w:gridCol w:w="1549"/>
        <w:gridCol w:w="1465"/>
        <w:gridCol w:w="1549"/>
        <w:gridCol w:w="1470"/>
      </w:tblGrid>
      <w:tr w:rsidR="001674A5" w:rsidRPr="005A6B84" w14:paraId="4A1F1DB0" w14:textId="77777777" w:rsidTr="001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9" w:type="dxa"/>
            <w:shd w:val="clear" w:color="auto" w:fill="2E74B5" w:themeFill="accent1" w:themeFillShade="BF"/>
          </w:tcPr>
          <w:p w14:paraId="3E5D8623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color w:val="FFFFFF" w:themeColor="background1"/>
                <w:sz w:val="20"/>
                <w:szCs w:val="20"/>
                <w:highlight w:val="green"/>
              </w:rPr>
            </w:pPr>
          </w:p>
        </w:tc>
        <w:tc>
          <w:tcPr>
            <w:tcW w:w="2888" w:type="dxa"/>
            <w:shd w:val="clear" w:color="auto" w:fill="2E74B5" w:themeFill="accent1" w:themeFillShade="BF"/>
          </w:tcPr>
          <w:p w14:paraId="24EFD564" w14:textId="1F53D29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1674A5"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Selection Criteria</w:t>
            </w:r>
          </w:p>
        </w:tc>
        <w:tc>
          <w:tcPr>
            <w:tcW w:w="1470" w:type="dxa"/>
            <w:shd w:val="clear" w:color="auto" w:fill="2E74B5" w:themeFill="accent1" w:themeFillShade="BF"/>
          </w:tcPr>
          <w:p w14:paraId="1FDA2DA7" w14:textId="33A0EF68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1674A5"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Applied Economics Clinic</w:t>
            </w:r>
          </w:p>
        </w:tc>
        <w:tc>
          <w:tcPr>
            <w:tcW w:w="1248" w:type="dxa"/>
            <w:shd w:val="clear" w:color="auto" w:fill="2E74B5" w:themeFill="accent1" w:themeFillShade="BF"/>
          </w:tcPr>
          <w:p w14:paraId="10BF6000" w14:textId="0AF1D596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Energy and Environmental Economics, Inc.</w:t>
            </w:r>
          </w:p>
        </w:tc>
        <w:tc>
          <w:tcPr>
            <w:tcW w:w="1278" w:type="dxa"/>
            <w:shd w:val="clear" w:color="auto" w:fill="2E74B5" w:themeFill="accent1" w:themeFillShade="BF"/>
          </w:tcPr>
          <w:p w14:paraId="10162EB8" w14:textId="51E0A65C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ICF Incorporated, LLC</w:t>
            </w:r>
          </w:p>
        </w:tc>
        <w:tc>
          <w:tcPr>
            <w:tcW w:w="1343" w:type="dxa"/>
            <w:shd w:val="clear" w:color="auto" w:fill="2E74B5" w:themeFill="accent1" w:themeFillShade="BF"/>
          </w:tcPr>
          <w:p w14:paraId="647917B2" w14:textId="0EF90C7C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Spheros</w:t>
            </w:r>
            <w:proofErr w:type="spellEnd"/>
            <w:r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 xml:space="preserve"> Environmental Group Parent, Inc.</w:t>
            </w:r>
          </w:p>
        </w:tc>
        <w:tc>
          <w:tcPr>
            <w:tcW w:w="1373" w:type="dxa"/>
            <w:shd w:val="clear" w:color="auto" w:fill="2E74B5" w:themeFill="accent1" w:themeFillShade="BF"/>
          </w:tcPr>
          <w:p w14:paraId="3E0B1486" w14:textId="3C51D621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color w:val="FFFFFF" w:themeColor="background1"/>
                <w:sz w:val="20"/>
                <w:szCs w:val="20"/>
              </w:rPr>
              <w:t>Sustainability Solutions Group USA, Inc.</w:t>
            </w:r>
          </w:p>
        </w:tc>
      </w:tr>
      <w:tr w:rsidR="001674A5" w:rsidRPr="005A6B84" w14:paraId="547E3C2A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26C2CDF1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szCs w:val="22"/>
              </w:rPr>
            </w:pPr>
            <w:r w:rsidRPr="001674A5">
              <w:rPr>
                <w:rFonts w:asciiTheme="minorHAnsi" w:eastAsia="Calibri" w:hAnsiTheme="minorHAnsi" w:cs="Arial"/>
                <w:szCs w:val="22"/>
              </w:rPr>
              <w:t>1</w:t>
            </w:r>
          </w:p>
        </w:tc>
        <w:tc>
          <w:tcPr>
            <w:tcW w:w="2888" w:type="dxa"/>
          </w:tcPr>
          <w:p w14:paraId="1A636AB3" w14:textId="2D139BB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Cs w:val="22"/>
              </w:rPr>
            </w:pPr>
            <w:r w:rsidRPr="001674A5">
              <w:rPr>
                <w:rFonts w:asciiTheme="minorHAnsi" w:eastAsia="Calibri" w:hAnsiTheme="minorHAnsi" w:cs="Arial"/>
                <w:bCs/>
                <w:szCs w:val="22"/>
              </w:rPr>
              <w:t xml:space="preserve">Section 1- Requirements </w:t>
            </w:r>
          </w:p>
        </w:tc>
        <w:tc>
          <w:tcPr>
            <w:tcW w:w="1470" w:type="dxa"/>
          </w:tcPr>
          <w:p w14:paraId="730107D3" w14:textId="01F8D94E" w:rsidR="001674A5" w:rsidRPr="001674A5" w:rsidRDefault="001B0A71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15</w:t>
            </w:r>
          </w:p>
        </w:tc>
        <w:tc>
          <w:tcPr>
            <w:tcW w:w="1248" w:type="dxa"/>
          </w:tcPr>
          <w:p w14:paraId="62C97179" w14:textId="787996B4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278" w:type="dxa"/>
          </w:tcPr>
          <w:p w14:paraId="09962FB4" w14:textId="134D1184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 w:rsidRPr="001674A5"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43" w:type="dxa"/>
          </w:tcPr>
          <w:p w14:paraId="4AB84927" w14:textId="4C868C41" w:rsidR="001674A5" w:rsidRPr="001674A5" w:rsidRDefault="00E2000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15</w:t>
            </w:r>
          </w:p>
        </w:tc>
        <w:tc>
          <w:tcPr>
            <w:tcW w:w="1373" w:type="dxa"/>
          </w:tcPr>
          <w:p w14:paraId="61B0BE37" w14:textId="40CE7B86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</w:tr>
      <w:tr w:rsidR="001674A5" w:rsidRPr="005A6B84" w14:paraId="724C904E" w14:textId="77777777" w:rsidTr="001674A5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09D6FE96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szCs w:val="22"/>
              </w:rPr>
            </w:pPr>
            <w:r w:rsidRPr="001674A5">
              <w:rPr>
                <w:rFonts w:asciiTheme="minorHAnsi" w:eastAsia="Calibri" w:hAnsiTheme="minorHAnsi" w:cs="Arial"/>
                <w:szCs w:val="22"/>
              </w:rPr>
              <w:t>2</w:t>
            </w:r>
          </w:p>
        </w:tc>
        <w:tc>
          <w:tcPr>
            <w:tcW w:w="2888" w:type="dxa"/>
          </w:tcPr>
          <w:p w14:paraId="17F1867A" w14:textId="0B4DFBA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Cs w:val="22"/>
              </w:rPr>
            </w:pPr>
            <w:r w:rsidRPr="001674A5">
              <w:rPr>
                <w:rFonts w:asciiTheme="minorHAnsi" w:eastAsia="Calibri" w:hAnsiTheme="minorHAnsi" w:cs="Arial"/>
                <w:bCs/>
                <w:szCs w:val="22"/>
              </w:rPr>
              <w:t>Section 2- Staffing</w:t>
            </w:r>
          </w:p>
        </w:tc>
        <w:tc>
          <w:tcPr>
            <w:tcW w:w="1470" w:type="dxa"/>
          </w:tcPr>
          <w:p w14:paraId="27C0C2D3" w14:textId="3BD02691" w:rsidR="001674A5" w:rsidRPr="001674A5" w:rsidRDefault="001B0A71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20</w:t>
            </w:r>
          </w:p>
        </w:tc>
        <w:tc>
          <w:tcPr>
            <w:tcW w:w="1248" w:type="dxa"/>
          </w:tcPr>
          <w:p w14:paraId="26D50551" w14:textId="2AC8AB81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278" w:type="dxa"/>
          </w:tcPr>
          <w:p w14:paraId="28FEDD97" w14:textId="03AB9C1A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43" w:type="dxa"/>
          </w:tcPr>
          <w:p w14:paraId="6747547B" w14:textId="2A10AE15" w:rsidR="001674A5" w:rsidRPr="001674A5" w:rsidRDefault="00E2000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73" w:type="dxa"/>
          </w:tcPr>
          <w:p w14:paraId="5487A187" w14:textId="71308ACC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</w:tr>
      <w:tr w:rsidR="001674A5" w:rsidRPr="005A6B84" w14:paraId="5F784BB8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7E48FF7C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szCs w:val="22"/>
              </w:rPr>
            </w:pPr>
            <w:r w:rsidRPr="001674A5">
              <w:rPr>
                <w:rFonts w:asciiTheme="minorHAnsi" w:eastAsia="Calibri" w:hAnsiTheme="minorHAnsi" w:cs="Arial"/>
                <w:szCs w:val="22"/>
              </w:rPr>
              <w:lastRenderedPageBreak/>
              <w:t>3</w:t>
            </w:r>
          </w:p>
        </w:tc>
        <w:tc>
          <w:tcPr>
            <w:tcW w:w="2888" w:type="dxa"/>
          </w:tcPr>
          <w:p w14:paraId="517E41B0" w14:textId="3DA989F6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Cs w:val="22"/>
              </w:rPr>
            </w:pPr>
            <w:r w:rsidRPr="001674A5">
              <w:rPr>
                <w:rFonts w:asciiTheme="minorHAnsi" w:eastAsia="Calibri" w:hAnsiTheme="minorHAnsi" w:cs="Arial"/>
                <w:bCs/>
                <w:szCs w:val="22"/>
              </w:rPr>
              <w:t>Section 3- Project Management</w:t>
            </w:r>
          </w:p>
        </w:tc>
        <w:tc>
          <w:tcPr>
            <w:tcW w:w="1470" w:type="dxa"/>
          </w:tcPr>
          <w:p w14:paraId="73AAF0B3" w14:textId="59ED91B8" w:rsidR="001674A5" w:rsidRPr="001674A5" w:rsidRDefault="001B0A71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248" w:type="dxa"/>
          </w:tcPr>
          <w:p w14:paraId="237771BA" w14:textId="0DE1966E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278" w:type="dxa"/>
          </w:tcPr>
          <w:p w14:paraId="7FE0F537" w14:textId="60C1CB9C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43" w:type="dxa"/>
          </w:tcPr>
          <w:p w14:paraId="0B68C659" w14:textId="794E6EA7" w:rsidR="001674A5" w:rsidRPr="001674A5" w:rsidRDefault="00E2000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73" w:type="dxa"/>
          </w:tcPr>
          <w:p w14:paraId="742C3849" w14:textId="19ABD470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</w:tr>
      <w:tr w:rsidR="001674A5" w:rsidRPr="005A6B84" w14:paraId="7169BB65" w14:textId="77777777" w:rsidTr="001674A5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24FDADC8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szCs w:val="22"/>
              </w:rPr>
            </w:pPr>
            <w:r w:rsidRPr="001674A5">
              <w:rPr>
                <w:rFonts w:asciiTheme="minorHAnsi" w:eastAsia="Calibri" w:hAnsiTheme="minorHAnsi" w:cs="Arial"/>
                <w:szCs w:val="22"/>
              </w:rPr>
              <w:t>4</w:t>
            </w:r>
          </w:p>
        </w:tc>
        <w:tc>
          <w:tcPr>
            <w:tcW w:w="2888" w:type="dxa"/>
          </w:tcPr>
          <w:p w14:paraId="3300A6A0" w14:textId="6B35C96C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Cs/>
                <w:szCs w:val="22"/>
              </w:rPr>
            </w:pPr>
            <w:r w:rsidRPr="001674A5">
              <w:rPr>
                <w:rFonts w:asciiTheme="minorHAnsi" w:eastAsia="Calibri" w:hAnsiTheme="minorHAnsi" w:cs="Arial"/>
                <w:bCs/>
                <w:szCs w:val="22"/>
              </w:rPr>
              <w:t>Vendor Questions Worksheet</w:t>
            </w:r>
          </w:p>
        </w:tc>
        <w:tc>
          <w:tcPr>
            <w:tcW w:w="1470" w:type="dxa"/>
          </w:tcPr>
          <w:p w14:paraId="3B052137" w14:textId="150A54CB" w:rsidR="001674A5" w:rsidRPr="001674A5" w:rsidRDefault="001B0A71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23</w:t>
            </w:r>
          </w:p>
        </w:tc>
        <w:tc>
          <w:tcPr>
            <w:tcW w:w="1248" w:type="dxa"/>
          </w:tcPr>
          <w:p w14:paraId="5511FB2F" w14:textId="26F2E353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22</w:t>
            </w:r>
          </w:p>
        </w:tc>
        <w:tc>
          <w:tcPr>
            <w:tcW w:w="1278" w:type="dxa"/>
          </w:tcPr>
          <w:p w14:paraId="4ED813B2" w14:textId="59349984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25</w:t>
            </w:r>
          </w:p>
        </w:tc>
        <w:tc>
          <w:tcPr>
            <w:tcW w:w="1343" w:type="dxa"/>
          </w:tcPr>
          <w:p w14:paraId="5B3D484D" w14:textId="50B6167C" w:rsidR="001674A5" w:rsidRPr="001674A5" w:rsidRDefault="00E2000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20</w:t>
            </w:r>
          </w:p>
        </w:tc>
        <w:tc>
          <w:tcPr>
            <w:tcW w:w="1373" w:type="dxa"/>
          </w:tcPr>
          <w:p w14:paraId="52786FE6" w14:textId="05341635" w:rsidR="001674A5" w:rsidRPr="001674A5" w:rsidRDefault="00D62DD3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22</w:t>
            </w:r>
          </w:p>
        </w:tc>
      </w:tr>
      <w:tr w:rsidR="001674A5" w:rsidRPr="005A6B84" w14:paraId="4E81D7E7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004700AA" w14:textId="77777777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rPr>
                <w:rFonts w:asciiTheme="minorHAnsi" w:eastAsia="Calibri" w:hAnsiTheme="minorHAnsi" w:cs="Arial"/>
                <w:b w:val="0"/>
                <w:szCs w:val="22"/>
              </w:rPr>
            </w:pPr>
          </w:p>
        </w:tc>
        <w:tc>
          <w:tcPr>
            <w:tcW w:w="2888" w:type="dxa"/>
          </w:tcPr>
          <w:p w14:paraId="3EF12DAF" w14:textId="6C316E22" w:rsidR="001674A5" w:rsidRPr="001674A5" w:rsidRDefault="001674A5" w:rsidP="00F34FC6">
            <w:pPr>
              <w:pStyle w:val="ListParagraph"/>
              <w:spacing w:after="120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1674A5">
              <w:rPr>
                <w:rFonts w:asciiTheme="minorHAnsi" w:eastAsia="Calibr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1470" w:type="dxa"/>
          </w:tcPr>
          <w:p w14:paraId="457267B2" w14:textId="3137765B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 w:rsidRPr="001674A5">
              <w:rPr>
                <w:rFonts w:asciiTheme="minorHAnsi" w:eastAsia="Calibri" w:hAnsiTheme="minorHAnsi" w:cs="Arial"/>
                <w:b/>
                <w:szCs w:val="22"/>
              </w:rPr>
              <w:t>8</w:t>
            </w:r>
            <w:r w:rsidR="001B0A71">
              <w:rPr>
                <w:rFonts w:asciiTheme="minorHAnsi" w:eastAsia="Calibri" w:hAnsiTheme="minorHAnsi" w:cs="Arial"/>
                <w:b/>
                <w:szCs w:val="22"/>
              </w:rPr>
              <w:t>3</w:t>
            </w:r>
          </w:p>
        </w:tc>
        <w:tc>
          <w:tcPr>
            <w:tcW w:w="1248" w:type="dxa"/>
          </w:tcPr>
          <w:p w14:paraId="3F46A04C" w14:textId="5E7348AF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97</w:t>
            </w:r>
          </w:p>
        </w:tc>
        <w:tc>
          <w:tcPr>
            <w:tcW w:w="1278" w:type="dxa"/>
          </w:tcPr>
          <w:p w14:paraId="5100E6B6" w14:textId="3171BADC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100</w:t>
            </w:r>
          </w:p>
        </w:tc>
        <w:tc>
          <w:tcPr>
            <w:tcW w:w="1343" w:type="dxa"/>
          </w:tcPr>
          <w:p w14:paraId="2B38F9A6" w14:textId="1ABE719F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8</w:t>
            </w:r>
            <w:r w:rsidR="00E20005">
              <w:rPr>
                <w:rFonts w:asciiTheme="minorHAnsi" w:eastAsia="Calibri" w:hAnsiTheme="minorHAnsi" w:cs="Arial"/>
                <w:b/>
                <w:szCs w:val="22"/>
              </w:rPr>
              <w:t>5</w:t>
            </w:r>
          </w:p>
        </w:tc>
        <w:tc>
          <w:tcPr>
            <w:tcW w:w="1373" w:type="dxa"/>
          </w:tcPr>
          <w:p w14:paraId="2A9FC629" w14:textId="569FFA89" w:rsidR="001674A5" w:rsidRPr="001674A5" w:rsidRDefault="001674A5" w:rsidP="001674A5">
            <w:pPr>
              <w:pStyle w:val="ListParagraph"/>
              <w:spacing w:after="12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Cs w:val="22"/>
              </w:rPr>
              <w:t>97</w:t>
            </w:r>
          </w:p>
        </w:tc>
      </w:tr>
    </w:tbl>
    <w:p w14:paraId="353F5A88" w14:textId="77777777" w:rsidR="00223C1F" w:rsidRPr="005A6B84" w:rsidRDefault="00223C1F" w:rsidP="00223C1F">
      <w:pPr>
        <w:pStyle w:val="ListParagraph"/>
        <w:spacing w:before="120" w:after="120"/>
        <w:ind w:left="648"/>
        <w:contextualSpacing w:val="0"/>
        <w:rPr>
          <w:rFonts w:asciiTheme="minorHAnsi" w:eastAsia="Calibri" w:hAnsiTheme="minorHAnsi" w:cs="Arial"/>
          <w:b/>
          <w:sz w:val="24"/>
          <w:highlight w:val="green"/>
        </w:rPr>
      </w:pPr>
    </w:p>
    <w:p w14:paraId="1D7ABAEB" w14:textId="49C91E79" w:rsidR="00416613" w:rsidRPr="005A6B84" w:rsidRDefault="00094CD6" w:rsidP="00020810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Pricing Summary</w:t>
      </w:r>
    </w:p>
    <w:p w14:paraId="39BEA2E7" w14:textId="6E6BBC78" w:rsidR="00145D1A" w:rsidRPr="005A6B84" w:rsidRDefault="00145D1A" w:rsidP="00020810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Pricing was evaluated for the bidders who passed </w:t>
      </w:r>
      <w:proofErr w:type="gramStart"/>
      <w:r w:rsidRPr="005A6B84">
        <w:rPr>
          <w:rFonts w:asciiTheme="minorHAnsi" w:eastAsia="Calibri" w:hAnsiTheme="minorHAnsi" w:cs="Arial"/>
          <w:sz w:val="24"/>
        </w:rPr>
        <w:t>technical</w:t>
      </w:r>
      <w:proofErr w:type="gramEnd"/>
      <w:r w:rsidRPr="005A6B84">
        <w:rPr>
          <w:rFonts w:asciiTheme="minorHAnsi" w:eastAsia="Calibri" w:hAnsiTheme="minorHAnsi" w:cs="Arial"/>
          <w:sz w:val="24"/>
        </w:rPr>
        <w:t>. The following is a summary of their price proposals:</w:t>
      </w:r>
    </w:p>
    <w:tbl>
      <w:tblPr>
        <w:tblStyle w:val="ListTable3-Accent1"/>
        <w:tblW w:w="10126" w:type="dxa"/>
        <w:jc w:val="center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tblLook w:val="04A0" w:firstRow="1" w:lastRow="0" w:firstColumn="1" w:lastColumn="0" w:noHBand="0" w:noVBand="1"/>
      </w:tblPr>
      <w:tblGrid>
        <w:gridCol w:w="401"/>
        <w:gridCol w:w="1841"/>
        <w:gridCol w:w="1349"/>
        <w:gridCol w:w="1678"/>
        <w:gridCol w:w="1587"/>
        <w:gridCol w:w="1678"/>
        <w:gridCol w:w="1592"/>
      </w:tblGrid>
      <w:tr w:rsidR="00000F89" w:rsidRPr="005A6B84" w14:paraId="4B957003" w14:textId="77777777" w:rsidTr="001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1" w:type="dxa"/>
            <w:shd w:val="clear" w:color="auto" w:fill="2E74B5" w:themeFill="accent1" w:themeFillShade="BF"/>
          </w:tcPr>
          <w:p w14:paraId="617C57C0" w14:textId="77777777" w:rsidR="00000F89" w:rsidRPr="008606D9" w:rsidRDefault="00000F89" w:rsidP="00020810">
            <w:pPr>
              <w:spacing w:after="120"/>
              <w:rPr>
                <w:rFonts w:asciiTheme="minorHAnsi" w:eastAsia="Calibri" w:hAnsiTheme="minorHAnsi" w:cs="Arial"/>
                <w:b w:val="0"/>
                <w:szCs w:val="22"/>
              </w:rPr>
            </w:pPr>
          </w:p>
        </w:tc>
        <w:tc>
          <w:tcPr>
            <w:tcW w:w="1841" w:type="dxa"/>
            <w:shd w:val="clear" w:color="auto" w:fill="2E74B5" w:themeFill="accent1" w:themeFillShade="BF"/>
          </w:tcPr>
          <w:p w14:paraId="7A3F46CD" w14:textId="77777777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0"/>
                <w:szCs w:val="20"/>
              </w:rPr>
            </w:pPr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>Deliverable</w:t>
            </w:r>
          </w:p>
        </w:tc>
        <w:tc>
          <w:tcPr>
            <w:tcW w:w="1349" w:type="dxa"/>
            <w:shd w:val="clear" w:color="auto" w:fill="2E74B5" w:themeFill="accent1" w:themeFillShade="BF"/>
          </w:tcPr>
          <w:p w14:paraId="2A6276A0" w14:textId="14AB7961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>Applied Economics Clinic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, Inc.</w:t>
            </w:r>
          </w:p>
        </w:tc>
        <w:tc>
          <w:tcPr>
            <w:tcW w:w="1678" w:type="dxa"/>
            <w:shd w:val="clear" w:color="auto" w:fill="2E74B5" w:themeFill="accent1" w:themeFillShade="BF"/>
          </w:tcPr>
          <w:p w14:paraId="688C0F72" w14:textId="22958E1C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0"/>
                <w:szCs w:val="20"/>
              </w:rPr>
            </w:pPr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>Energy and Environmental Economics, Inc.</w:t>
            </w:r>
          </w:p>
        </w:tc>
        <w:tc>
          <w:tcPr>
            <w:tcW w:w="1587" w:type="dxa"/>
            <w:shd w:val="clear" w:color="auto" w:fill="2E74B5" w:themeFill="accent1" w:themeFillShade="BF"/>
          </w:tcPr>
          <w:p w14:paraId="603974AF" w14:textId="1C1F4DDD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0"/>
                <w:szCs w:val="20"/>
              </w:rPr>
            </w:pPr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>ICF Incorporated, LLC</w:t>
            </w:r>
          </w:p>
        </w:tc>
        <w:tc>
          <w:tcPr>
            <w:tcW w:w="1678" w:type="dxa"/>
            <w:shd w:val="clear" w:color="auto" w:fill="2E74B5" w:themeFill="accent1" w:themeFillShade="BF"/>
          </w:tcPr>
          <w:p w14:paraId="61E91288" w14:textId="2F3A4B58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0"/>
                <w:szCs w:val="20"/>
                <w:highlight w:val="green"/>
              </w:rPr>
            </w:pPr>
            <w:proofErr w:type="spellStart"/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>Spheros</w:t>
            </w:r>
            <w:proofErr w:type="spellEnd"/>
            <w:r w:rsidRPr="00000F89">
              <w:rPr>
                <w:rFonts w:asciiTheme="minorHAnsi" w:eastAsia="Calibri" w:hAnsiTheme="minorHAnsi" w:cs="Arial"/>
                <w:sz w:val="20"/>
                <w:szCs w:val="20"/>
              </w:rPr>
              <w:t xml:space="preserve"> Environmental Group Parent, Inc.</w:t>
            </w:r>
          </w:p>
        </w:tc>
        <w:tc>
          <w:tcPr>
            <w:tcW w:w="1592" w:type="dxa"/>
            <w:shd w:val="clear" w:color="auto" w:fill="2E74B5" w:themeFill="accent1" w:themeFillShade="BF"/>
          </w:tcPr>
          <w:p w14:paraId="173E4979" w14:textId="50C01380" w:rsidR="00000F89" w:rsidRPr="00000F89" w:rsidRDefault="00000F89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</w:rPr>
              <w:t>Sustainability Solutions Group USA, Inc.</w:t>
            </w:r>
          </w:p>
        </w:tc>
      </w:tr>
      <w:tr w:rsidR="00000F89" w:rsidRPr="005A6B84" w14:paraId="4DE91970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3EF700C0" w14:textId="77777777" w:rsidR="00000F89" w:rsidRPr="008606D9" w:rsidRDefault="00000F89" w:rsidP="00000F89">
            <w:pPr>
              <w:spacing w:after="120"/>
              <w:rPr>
                <w:rFonts w:asciiTheme="minorHAnsi" w:eastAsia="Calibri" w:hAnsiTheme="minorHAnsi" w:cs="Arial"/>
                <w:b w:val="0"/>
                <w:szCs w:val="22"/>
              </w:rPr>
            </w:pPr>
            <w:r w:rsidRPr="008606D9">
              <w:rPr>
                <w:rFonts w:asciiTheme="minorHAnsi" w:eastAsia="Calibri" w:hAnsiTheme="minorHAnsi" w:cs="Arial"/>
                <w:szCs w:val="22"/>
              </w:rPr>
              <w:t>1</w:t>
            </w:r>
          </w:p>
        </w:tc>
        <w:tc>
          <w:tcPr>
            <w:tcW w:w="1841" w:type="dxa"/>
          </w:tcPr>
          <w:p w14:paraId="24E4A18A" w14:textId="2AE27215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iCs/>
                <w:szCs w:val="22"/>
              </w:rPr>
              <w:t>Program Administration Costs</w:t>
            </w:r>
          </w:p>
        </w:tc>
        <w:tc>
          <w:tcPr>
            <w:tcW w:w="1349" w:type="dxa"/>
          </w:tcPr>
          <w:p w14:paraId="6CCAB685" w14:textId="0C0A8A9F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hAnsiTheme="minorHAnsi"/>
              </w:rPr>
              <w:t>$</w:t>
            </w:r>
          </w:p>
        </w:tc>
        <w:tc>
          <w:tcPr>
            <w:tcW w:w="1678" w:type="dxa"/>
          </w:tcPr>
          <w:p w14:paraId="7215F229" w14:textId="1E6D93C5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587" w:type="dxa"/>
          </w:tcPr>
          <w:p w14:paraId="4EF81697" w14:textId="1C76F54F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$14,731.48</w:t>
            </w:r>
          </w:p>
        </w:tc>
        <w:tc>
          <w:tcPr>
            <w:tcW w:w="1678" w:type="dxa"/>
          </w:tcPr>
          <w:p w14:paraId="5CEAC795" w14:textId="77777777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  <w:p w14:paraId="4A107B8F" w14:textId="7F1D7A55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1592" w:type="dxa"/>
          </w:tcPr>
          <w:p w14:paraId="1E8776E6" w14:textId="4791D8F5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szCs w:val="22"/>
              </w:rPr>
              <w:t>7,560</w:t>
            </w:r>
          </w:p>
        </w:tc>
      </w:tr>
      <w:tr w:rsidR="00000F89" w:rsidRPr="005A6B84" w14:paraId="3944C84A" w14:textId="77777777" w:rsidTr="001674A5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0281CD43" w14:textId="77777777" w:rsidR="00000F89" w:rsidRPr="008606D9" w:rsidRDefault="00000F89" w:rsidP="00000F89">
            <w:pPr>
              <w:spacing w:after="120"/>
              <w:rPr>
                <w:rFonts w:asciiTheme="minorHAnsi" w:eastAsia="Calibri" w:hAnsiTheme="minorHAnsi" w:cs="Arial"/>
                <w:b w:val="0"/>
                <w:iCs/>
                <w:szCs w:val="22"/>
              </w:rPr>
            </w:pPr>
            <w:r w:rsidRPr="008606D9">
              <w:rPr>
                <w:rFonts w:asciiTheme="minorHAnsi" w:eastAsia="Calibri" w:hAnsiTheme="minorHAnsi" w:cs="Arial"/>
                <w:iCs/>
                <w:szCs w:val="22"/>
              </w:rPr>
              <w:t>2</w:t>
            </w:r>
          </w:p>
        </w:tc>
        <w:tc>
          <w:tcPr>
            <w:tcW w:w="1841" w:type="dxa"/>
          </w:tcPr>
          <w:p w14:paraId="48AC2236" w14:textId="3F6DA365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iCs/>
                <w:szCs w:val="22"/>
              </w:rPr>
              <w:t>Staffing</w:t>
            </w:r>
          </w:p>
        </w:tc>
        <w:tc>
          <w:tcPr>
            <w:tcW w:w="1349" w:type="dxa"/>
          </w:tcPr>
          <w:p w14:paraId="32CD6BDC" w14:textId="66C7CC24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hAnsiTheme="minorHAnsi"/>
              </w:rPr>
              <w:t>$146,000</w:t>
            </w:r>
          </w:p>
        </w:tc>
        <w:tc>
          <w:tcPr>
            <w:tcW w:w="1678" w:type="dxa"/>
          </w:tcPr>
          <w:p w14:paraId="0EA9452B" w14:textId="755DFF6E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  <w:r>
              <w:rPr>
                <w:rFonts w:asciiTheme="minorHAnsi" w:eastAsia="Calibri" w:hAnsiTheme="minorHAnsi" w:cs="Arial"/>
                <w:szCs w:val="22"/>
              </w:rPr>
              <w:t>150,000</w:t>
            </w:r>
          </w:p>
        </w:tc>
        <w:tc>
          <w:tcPr>
            <w:tcW w:w="1587" w:type="dxa"/>
          </w:tcPr>
          <w:p w14:paraId="0ECF3B0C" w14:textId="62AD1157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$134,319.40</w:t>
            </w:r>
          </w:p>
        </w:tc>
        <w:tc>
          <w:tcPr>
            <w:tcW w:w="1678" w:type="dxa"/>
          </w:tcPr>
          <w:p w14:paraId="26A2F5A1" w14:textId="15D7DE62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szCs w:val="22"/>
              </w:rPr>
              <w:t>142,628.68</w:t>
            </w:r>
          </w:p>
        </w:tc>
        <w:tc>
          <w:tcPr>
            <w:tcW w:w="1592" w:type="dxa"/>
          </w:tcPr>
          <w:p w14:paraId="3F18E638" w14:textId="47287E0D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szCs w:val="22"/>
              </w:rPr>
              <w:t>134,880</w:t>
            </w:r>
          </w:p>
        </w:tc>
      </w:tr>
      <w:tr w:rsidR="00000F89" w:rsidRPr="005A6B84" w14:paraId="6CE2E5EE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1B21F94B" w14:textId="579BC555" w:rsidR="00000F89" w:rsidRPr="008606D9" w:rsidRDefault="00000F89" w:rsidP="00000F89">
            <w:pPr>
              <w:spacing w:after="120"/>
              <w:rPr>
                <w:rFonts w:asciiTheme="minorHAnsi" w:eastAsia="Calibri" w:hAnsiTheme="minorHAnsi" w:cs="Arial"/>
                <w:iCs/>
                <w:szCs w:val="22"/>
              </w:rPr>
            </w:pPr>
            <w:r w:rsidRPr="008606D9">
              <w:rPr>
                <w:rFonts w:asciiTheme="minorHAnsi" w:eastAsia="Calibri" w:hAnsiTheme="minorHAnsi" w:cs="Arial"/>
                <w:iCs/>
                <w:szCs w:val="22"/>
              </w:rPr>
              <w:t>3</w:t>
            </w:r>
          </w:p>
        </w:tc>
        <w:tc>
          <w:tcPr>
            <w:tcW w:w="1841" w:type="dxa"/>
          </w:tcPr>
          <w:p w14:paraId="0165711D" w14:textId="1F650206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Cs w:val="22"/>
                <w:highlight w:val="green"/>
              </w:rPr>
            </w:pPr>
            <w:r w:rsidRPr="00000F89">
              <w:rPr>
                <w:rFonts w:asciiTheme="minorHAnsi" w:eastAsia="Calibri" w:hAnsiTheme="minorHAnsi" w:cs="Arial"/>
                <w:iCs/>
                <w:szCs w:val="22"/>
              </w:rPr>
              <w:t>Travel</w:t>
            </w:r>
          </w:p>
        </w:tc>
        <w:tc>
          <w:tcPr>
            <w:tcW w:w="1349" w:type="dxa"/>
          </w:tcPr>
          <w:p w14:paraId="280E9B29" w14:textId="6C5733ED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678" w:type="dxa"/>
          </w:tcPr>
          <w:p w14:paraId="2BB12839" w14:textId="686FF7AB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587" w:type="dxa"/>
          </w:tcPr>
          <w:p w14:paraId="4660DF82" w14:textId="63D4F0DE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678" w:type="dxa"/>
          </w:tcPr>
          <w:p w14:paraId="63D0DEB0" w14:textId="7B296915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592" w:type="dxa"/>
          </w:tcPr>
          <w:p w14:paraId="0D6B6A8A" w14:textId="5358DF39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szCs w:val="22"/>
              </w:rPr>
              <w:t>1,200</w:t>
            </w:r>
          </w:p>
        </w:tc>
      </w:tr>
      <w:tr w:rsidR="00000F89" w:rsidRPr="005A6B84" w14:paraId="31A520CE" w14:textId="77777777" w:rsidTr="001674A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1EC47F79" w14:textId="761BF077" w:rsidR="00000F89" w:rsidRPr="008606D9" w:rsidRDefault="00000F89" w:rsidP="00000F89">
            <w:pPr>
              <w:spacing w:after="120"/>
              <w:rPr>
                <w:rFonts w:asciiTheme="minorHAnsi" w:eastAsia="Calibri" w:hAnsiTheme="minorHAnsi" w:cs="Arial"/>
                <w:b w:val="0"/>
                <w:iCs/>
                <w:szCs w:val="22"/>
              </w:rPr>
            </w:pPr>
            <w:r w:rsidRPr="008606D9">
              <w:rPr>
                <w:rFonts w:asciiTheme="minorHAnsi" w:eastAsia="Calibri" w:hAnsiTheme="minorHAnsi" w:cs="Arial"/>
                <w:iCs/>
                <w:szCs w:val="22"/>
              </w:rPr>
              <w:t>4</w:t>
            </w:r>
          </w:p>
        </w:tc>
        <w:tc>
          <w:tcPr>
            <w:tcW w:w="1841" w:type="dxa"/>
          </w:tcPr>
          <w:p w14:paraId="735B0E75" w14:textId="15A52145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iCs/>
                <w:szCs w:val="22"/>
              </w:rPr>
              <w:t>Other</w:t>
            </w:r>
          </w:p>
        </w:tc>
        <w:tc>
          <w:tcPr>
            <w:tcW w:w="1349" w:type="dxa"/>
          </w:tcPr>
          <w:p w14:paraId="20EF7666" w14:textId="13DE2E3C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hAnsiTheme="minorHAnsi"/>
              </w:rPr>
              <w:t>$</w:t>
            </w:r>
          </w:p>
        </w:tc>
        <w:tc>
          <w:tcPr>
            <w:tcW w:w="1678" w:type="dxa"/>
          </w:tcPr>
          <w:p w14:paraId="0746A5FA" w14:textId="53633B86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587" w:type="dxa"/>
          </w:tcPr>
          <w:p w14:paraId="3C5A2AE2" w14:textId="0ABEF3AC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678" w:type="dxa"/>
          </w:tcPr>
          <w:p w14:paraId="0106987C" w14:textId="4EA91483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  <w:tc>
          <w:tcPr>
            <w:tcW w:w="1592" w:type="dxa"/>
          </w:tcPr>
          <w:p w14:paraId="6A2BE961" w14:textId="5EFBE82B" w:rsidR="00000F89" w:rsidRPr="00000F89" w:rsidRDefault="00000F89" w:rsidP="00000F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Cs w:val="22"/>
              </w:rPr>
            </w:pPr>
            <w:r w:rsidRPr="00000F89">
              <w:rPr>
                <w:rFonts w:asciiTheme="minorHAnsi" w:eastAsia="Calibri" w:hAnsiTheme="minorHAnsi" w:cs="Arial"/>
                <w:szCs w:val="22"/>
              </w:rPr>
              <w:t>$</w:t>
            </w:r>
          </w:p>
        </w:tc>
      </w:tr>
      <w:tr w:rsidR="00000F89" w:rsidRPr="005A6B84" w14:paraId="66A4C52B" w14:textId="77777777" w:rsidTr="001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26E84E43" w14:textId="77777777" w:rsidR="00000F89" w:rsidRPr="008606D9" w:rsidRDefault="00000F89" w:rsidP="00000F89">
            <w:pPr>
              <w:spacing w:after="120"/>
              <w:jc w:val="right"/>
              <w:rPr>
                <w:rFonts w:asciiTheme="minorHAnsi" w:eastAsia="Calibri" w:hAnsiTheme="minorHAnsi" w:cs="Arial"/>
                <w:b w:val="0"/>
                <w:szCs w:val="22"/>
              </w:rPr>
            </w:pPr>
          </w:p>
        </w:tc>
        <w:tc>
          <w:tcPr>
            <w:tcW w:w="1841" w:type="dxa"/>
          </w:tcPr>
          <w:p w14:paraId="390F287F" w14:textId="77777777" w:rsidR="00000F89" w:rsidRPr="00000F89" w:rsidRDefault="00000F89" w:rsidP="00000F89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Cs w:val="22"/>
              </w:rPr>
            </w:pPr>
            <w:r w:rsidRPr="00000F89">
              <w:rPr>
                <w:rFonts w:asciiTheme="minorHAnsi" w:eastAsia="Calibri" w:hAnsiTheme="minorHAnsi" w:cs="Arial"/>
                <w:b/>
                <w:szCs w:val="22"/>
              </w:rPr>
              <w:t>Total Price</w:t>
            </w:r>
          </w:p>
        </w:tc>
        <w:tc>
          <w:tcPr>
            <w:tcW w:w="1349" w:type="dxa"/>
          </w:tcPr>
          <w:p w14:paraId="4C5C7F00" w14:textId="3D1F9773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000F89">
              <w:rPr>
                <w:rFonts w:asciiTheme="minorHAnsi" w:hAnsiTheme="minorHAnsi"/>
                <w:b/>
                <w:bCs/>
              </w:rPr>
              <w:t>$146,000</w:t>
            </w:r>
          </w:p>
        </w:tc>
        <w:tc>
          <w:tcPr>
            <w:tcW w:w="1678" w:type="dxa"/>
          </w:tcPr>
          <w:p w14:paraId="159166E8" w14:textId="28F6DB5A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b/>
                <w:bCs/>
                <w:szCs w:val="22"/>
              </w:rPr>
              <w:t>$</w:t>
            </w:r>
            <w:r>
              <w:rPr>
                <w:rFonts w:asciiTheme="minorHAnsi" w:eastAsia="Calibri" w:hAnsiTheme="minorHAnsi" w:cs="Arial"/>
                <w:b/>
                <w:bCs/>
                <w:szCs w:val="22"/>
              </w:rPr>
              <w:t>150,000</w:t>
            </w:r>
          </w:p>
        </w:tc>
        <w:tc>
          <w:tcPr>
            <w:tcW w:w="1587" w:type="dxa"/>
          </w:tcPr>
          <w:p w14:paraId="062592CC" w14:textId="3A948681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b/>
                <w:bCs/>
                <w:szCs w:val="22"/>
              </w:rPr>
              <w:t>$149,050.</w:t>
            </w:r>
            <w:r>
              <w:rPr>
                <w:rFonts w:asciiTheme="minorHAnsi" w:eastAsia="Calibri" w:hAnsiTheme="minorHAnsi" w:cs="Arial"/>
                <w:b/>
                <w:bCs/>
                <w:szCs w:val="22"/>
              </w:rPr>
              <w:t>88</w:t>
            </w:r>
          </w:p>
        </w:tc>
        <w:tc>
          <w:tcPr>
            <w:tcW w:w="1678" w:type="dxa"/>
          </w:tcPr>
          <w:p w14:paraId="2E542933" w14:textId="6B8ED1A0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b/>
                <w:bCs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b/>
                <w:bCs/>
                <w:szCs w:val="22"/>
              </w:rPr>
              <w:t>142,628.68</w:t>
            </w:r>
          </w:p>
        </w:tc>
        <w:tc>
          <w:tcPr>
            <w:tcW w:w="1592" w:type="dxa"/>
          </w:tcPr>
          <w:p w14:paraId="6A7D5EA5" w14:textId="516BAC7C" w:rsidR="00000F89" w:rsidRPr="00000F89" w:rsidRDefault="00000F89" w:rsidP="00000F8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000F89">
              <w:rPr>
                <w:rFonts w:asciiTheme="minorHAnsi" w:eastAsia="Calibri" w:hAnsiTheme="minorHAnsi" w:cs="Arial"/>
                <w:b/>
                <w:bCs/>
                <w:szCs w:val="22"/>
              </w:rPr>
              <w:t>$</w:t>
            </w:r>
            <w:r w:rsidR="001674A5">
              <w:rPr>
                <w:rFonts w:asciiTheme="minorHAnsi" w:eastAsia="Calibri" w:hAnsiTheme="minorHAnsi" w:cs="Arial"/>
                <w:b/>
                <w:bCs/>
                <w:szCs w:val="22"/>
              </w:rPr>
              <w:t>143,640</w:t>
            </w:r>
          </w:p>
        </w:tc>
      </w:tr>
    </w:tbl>
    <w:p w14:paraId="41EF5F55" w14:textId="77777777" w:rsidR="008606D9" w:rsidRPr="005A6B84" w:rsidRDefault="008606D9" w:rsidP="00020810">
      <w:pPr>
        <w:pStyle w:val="ListParagraph"/>
        <w:spacing w:after="120"/>
        <w:ind w:left="0"/>
        <w:contextualSpacing w:val="0"/>
        <w:rPr>
          <w:rFonts w:asciiTheme="minorHAnsi" w:eastAsia="Calibri" w:hAnsiTheme="minorHAnsi" w:cs="Arial"/>
          <w:b/>
          <w:sz w:val="24"/>
        </w:rPr>
      </w:pPr>
    </w:p>
    <w:p w14:paraId="0859F24A" w14:textId="76DC696F" w:rsidR="00094CD6" w:rsidRPr="005A6B84" w:rsidRDefault="00094CD6" w:rsidP="00020810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Award Recommendation</w:t>
      </w:r>
    </w:p>
    <w:p w14:paraId="0EAC4F82" w14:textId="77777777" w:rsidR="008B0FF6" w:rsidRPr="005A6B84" w:rsidRDefault="00B262D4" w:rsidP="005B0893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Award recommendation is made to the responsive and responsible Bidder who offers the best value to the State of Michigan</w:t>
      </w:r>
      <w:r w:rsidR="00BC4F98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 xml:space="preserve">Best value is </w:t>
      </w:r>
      <w:r w:rsidR="007127D0" w:rsidRPr="005A6B84">
        <w:rPr>
          <w:rFonts w:asciiTheme="minorHAnsi" w:eastAsia="Calibri" w:hAnsiTheme="minorHAnsi" w:cs="Arial"/>
          <w:sz w:val="24"/>
        </w:rPr>
        <w:t>based on the proposal</w:t>
      </w:r>
      <w:r w:rsidRPr="005A6B84">
        <w:rPr>
          <w:rFonts w:asciiTheme="minorHAnsi" w:eastAsia="Calibri" w:hAnsiTheme="minorHAnsi" w:cs="Arial"/>
          <w:sz w:val="24"/>
        </w:rPr>
        <w:t xml:space="preserve"> meeting the minimum point threshold and offering the best combination of </w:t>
      </w:r>
      <w:r w:rsidR="00996064" w:rsidRPr="005A6B84">
        <w:rPr>
          <w:rFonts w:asciiTheme="minorHAnsi" w:eastAsia="Calibri" w:hAnsiTheme="minorHAnsi" w:cs="Arial"/>
          <w:sz w:val="24"/>
        </w:rPr>
        <w:t xml:space="preserve">the </w:t>
      </w:r>
      <w:r w:rsidRPr="005A6B84">
        <w:rPr>
          <w:rFonts w:asciiTheme="minorHAnsi" w:eastAsia="Calibri" w:hAnsiTheme="minorHAnsi" w:cs="Arial"/>
          <w:sz w:val="24"/>
        </w:rPr>
        <w:t xml:space="preserve">factors stated in </w:t>
      </w:r>
      <w:r w:rsidR="00996064" w:rsidRPr="005A6B84">
        <w:rPr>
          <w:rFonts w:asciiTheme="minorHAnsi" w:eastAsia="Calibri" w:hAnsiTheme="minorHAnsi" w:cs="Arial"/>
          <w:sz w:val="24"/>
        </w:rPr>
        <w:t xml:space="preserve">the </w:t>
      </w:r>
      <w:r w:rsidR="00996064" w:rsidRPr="005A6B84">
        <w:rPr>
          <w:rFonts w:asciiTheme="minorHAnsi" w:eastAsia="Calibri" w:hAnsiTheme="minorHAnsi" w:cs="Arial"/>
          <w:i/>
          <w:sz w:val="24"/>
        </w:rPr>
        <w:t xml:space="preserve">Proposal </w:t>
      </w:r>
      <w:r w:rsidR="006A1D49" w:rsidRPr="005A6B84">
        <w:rPr>
          <w:rFonts w:asciiTheme="minorHAnsi" w:eastAsia="Calibri" w:hAnsiTheme="minorHAnsi" w:cs="Arial"/>
          <w:i/>
          <w:sz w:val="24"/>
        </w:rPr>
        <w:t>Instructions</w:t>
      </w:r>
      <w:r w:rsidR="008B0FF6" w:rsidRPr="005A6B84">
        <w:rPr>
          <w:rFonts w:asciiTheme="minorHAnsi" w:eastAsia="Calibri" w:hAnsiTheme="minorHAnsi" w:cs="Arial"/>
          <w:i/>
          <w:sz w:val="24"/>
        </w:rPr>
        <w:t xml:space="preserve"> </w:t>
      </w:r>
      <w:r w:rsidR="00996064" w:rsidRPr="005A6B84">
        <w:rPr>
          <w:rFonts w:asciiTheme="minorHAnsi" w:eastAsia="Calibri" w:hAnsiTheme="minorHAnsi" w:cs="Arial"/>
          <w:b/>
          <w:sz w:val="24"/>
        </w:rPr>
        <w:t>Evaluation Process</w:t>
      </w:r>
      <w:r w:rsidR="00996064" w:rsidRPr="005A6B84">
        <w:rPr>
          <w:rFonts w:asciiTheme="minorHAnsi" w:eastAsia="Calibri" w:hAnsiTheme="minorHAnsi" w:cs="Arial"/>
          <w:sz w:val="24"/>
        </w:rPr>
        <w:t xml:space="preserve"> section</w:t>
      </w:r>
      <w:r w:rsidRPr="005A6B84">
        <w:rPr>
          <w:rFonts w:asciiTheme="minorHAnsi" w:eastAsia="Calibri" w:hAnsiTheme="minorHAnsi" w:cs="Arial"/>
          <w:sz w:val="24"/>
        </w:rPr>
        <w:t>, and price</w:t>
      </w:r>
      <w:r w:rsidR="008B0FF6" w:rsidRPr="005A6B84">
        <w:rPr>
          <w:rFonts w:asciiTheme="minorHAnsi" w:eastAsia="Calibri" w:hAnsiTheme="minorHAnsi" w:cs="Arial"/>
          <w:sz w:val="24"/>
        </w:rPr>
        <w:t>.</w:t>
      </w:r>
    </w:p>
    <w:p w14:paraId="6E766385" w14:textId="2DC651BE" w:rsidR="008B0FF6" w:rsidRPr="005A6B84" w:rsidRDefault="008606D9" w:rsidP="005B0893">
      <w:pPr>
        <w:spacing w:after="120" w:line="240" w:lineRule="auto"/>
        <w:rPr>
          <w:rFonts w:asciiTheme="minorHAns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ICF Incorporated, LLC</w:t>
      </w:r>
      <w:r w:rsidR="008B0FF6" w:rsidRPr="005A6B84">
        <w:rPr>
          <w:rFonts w:asciiTheme="minorHAnsi" w:eastAsia="Calibri" w:hAnsiTheme="minorHAnsi" w:cs="Arial"/>
          <w:sz w:val="24"/>
        </w:rPr>
        <w:t xml:space="preserve"> </w:t>
      </w:r>
      <w:r w:rsidR="007F77C9" w:rsidRPr="005A6B84">
        <w:rPr>
          <w:rFonts w:asciiTheme="minorHAnsi" w:hAnsiTheme="minorHAnsi" w:cs="Arial"/>
          <w:sz w:val="24"/>
        </w:rPr>
        <w:t xml:space="preserve">provided the best value to the State. Best value factors for Award Recommendation </w:t>
      </w:r>
      <w:proofErr w:type="gramStart"/>
      <w:r w:rsidR="007F77C9" w:rsidRPr="00D62DD3">
        <w:rPr>
          <w:rFonts w:asciiTheme="minorHAnsi" w:hAnsiTheme="minorHAnsi" w:cs="Arial"/>
          <w:sz w:val="24"/>
        </w:rPr>
        <w:t>include</w:t>
      </w:r>
      <w:r w:rsidR="008B0FF6" w:rsidRPr="00D62DD3">
        <w:rPr>
          <w:rFonts w:asciiTheme="minorHAnsi" w:hAnsiTheme="minorHAnsi" w:cs="Arial"/>
          <w:sz w:val="24"/>
        </w:rPr>
        <w:t>:</w:t>
      </w:r>
      <w:proofErr w:type="gramEnd"/>
      <w:r w:rsidR="007F77C9" w:rsidRPr="00D62DD3">
        <w:rPr>
          <w:rFonts w:asciiTheme="minorHAnsi" w:hAnsiTheme="minorHAnsi" w:cs="Arial"/>
          <w:sz w:val="24"/>
        </w:rPr>
        <w:t xml:space="preserve"> </w:t>
      </w:r>
      <w:r w:rsidR="00D62DD3" w:rsidRPr="00D62DD3">
        <w:rPr>
          <w:rFonts w:asciiTheme="minorHAnsi" w:hAnsiTheme="minorHAnsi" w:cs="Arial"/>
          <w:sz w:val="24"/>
        </w:rPr>
        <w:t xml:space="preserve">strong past </w:t>
      </w:r>
      <w:r w:rsidR="00D62DD3">
        <w:rPr>
          <w:rFonts w:asciiTheme="minorHAnsi" w:hAnsiTheme="minorHAnsi" w:cs="Arial"/>
          <w:sz w:val="24"/>
        </w:rPr>
        <w:t xml:space="preserve">relevant </w:t>
      </w:r>
      <w:r w:rsidR="00D62DD3" w:rsidRPr="00D62DD3">
        <w:rPr>
          <w:rFonts w:asciiTheme="minorHAnsi" w:hAnsiTheme="minorHAnsi" w:cs="Arial"/>
          <w:sz w:val="24"/>
        </w:rPr>
        <w:t>experience within</w:t>
      </w:r>
      <w:r w:rsidR="00D62DD3">
        <w:rPr>
          <w:rFonts w:asciiTheme="minorHAnsi" w:hAnsiTheme="minorHAnsi" w:cs="Arial"/>
          <w:sz w:val="24"/>
        </w:rPr>
        <w:t xml:space="preserve"> the state of Michigan that cover all relevant Primary Use Cases of this RFP, including contracts specifically with the State of Michigan. </w:t>
      </w:r>
      <w:r w:rsidR="00467BBC">
        <w:rPr>
          <w:rFonts w:asciiTheme="minorHAnsi" w:hAnsiTheme="minorHAnsi" w:cs="Arial"/>
          <w:sz w:val="24"/>
        </w:rPr>
        <w:t xml:space="preserve">ICF Incorporated, </w:t>
      </w:r>
      <w:proofErr w:type="gramStart"/>
      <w:r w:rsidR="00467BBC">
        <w:rPr>
          <w:rFonts w:asciiTheme="minorHAnsi" w:hAnsiTheme="minorHAnsi" w:cs="Arial"/>
          <w:sz w:val="24"/>
        </w:rPr>
        <w:t>LLC</w:t>
      </w:r>
      <w:proofErr w:type="gramEnd"/>
      <w:r w:rsidR="00467BBC">
        <w:rPr>
          <w:rFonts w:asciiTheme="minorHAnsi" w:hAnsiTheme="minorHAnsi" w:cs="Arial"/>
          <w:sz w:val="24"/>
        </w:rPr>
        <w:t xml:space="preserve"> has the most extensive and relevant GHG inventory and </w:t>
      </w:r>
      <w:r w:rsidR="00A71ABE">
        <w:rPr>
          <w:rFonts w:asciiTheme="minorHAnsi" w:hAnsiTheme="minorHAnsi" w:cs="Arial"/>
          <w:sz w:val="24"/>
        </w:rPr>
        <w:t>EPA/</w:t>
      </w:r>
      <w:r w:rsidR="00467BBC">
        <w:rPr>
          <w:rFonts w:asciiTheme="minorHAnsi" w:hAnsiTheme="minorHAnsi" w:cs="Arial"/>
          <w:sz w:val="24"/>
        </w:rPr>
        <w:t xml:space="preserve">CPRG experience. ICF Incorporated, LLC’s proposed Project Manager is located in Michigan, which will foster successful communication between EGLE and ICF. </w:t>
      </w:r>
    </w:p>
    <w:p w14:paraId="55511546" w14:textId="7E354602" w:rsidR="008B0FF6" w:rsidRPr="008606D9" w:rsidRDefault="008B0FF6" w:rsidP="008B0FF6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8606D9">
        <w:rPr>
          <w:rFonts w:asciiTheme="minorHAnsi" w:eastAsia="Calibri" w:hAnsiTheme="minorHAnsi" w:cs="Arial"/>
          <w:sz w:val="24"/>
        </w:rPr>
        <w:t xml:space="preserve">As part of the best value determination, overall economic impact to the State of Michigan was considered and </w:t>
      </w:r>
      <w:r w:rsidR="00E85899" w:rsidRPr="008606D9">
        <w:rPr>
          <w:rFonts w:asciiTheme="minorHAnsi" w:eastAsia="Calibri" w:hAnsiTheme="minorHAnsi" w:cs="Arial"/>
          <w:sz w:val="24"/>
        </w:rPr>
        <w:t xml:space="preserve">is </w:t>
      </w:r>
      <w:r w:rsidRPr="008606D9">
        <w:rPr>
          <w:rFonts w:asciiTheme="minorHAnsi" w:eastAsia="Calibri" w:hAnsiTheme="minorHAnsi" w:cs="Arial"/>
          <w:sz w:val="24"/>
        </w:rPr>
        <w:t xml:space="preserve">not a </w:t>
      </w:r>
      <w:r w:rsidR="00E85899" w:rsidRPr="008606D9">
        <w:rPr>
          <w:rFonts w:asciiTheme="minorHAnsi" w:eastAsia="Calibri" w:hAnsiTheme="minorHAnsi" w:cs="Arial"/>
          <w:sz w:val="24"/>
        </w:rPr>
        <w:t xml:space="preserve">determinative </w:t>
      </w:r>
      <w:r w:rsidRPr="008606D9">
        <w:rPr>
          <w:rFonts w:asciiTheme="minorHAnsi" w:eastAsia="Calibri" w:hAnsiTheme="minorHAnsi" w:cs="Arial"/>
          <w:sz w:val="24"/>
        </w:rPr>
        <w:t>factor in making this award.</w:t>
      </w:r>
    </w:p>
    <w:p w14:paraId="7DB0BB53" w14:textId="6E6EB1EE" w:rsidR="00B262D4" w:rsidRPr="005A6B84" w:rsidRDefault="00B262D4" w:rsidP="005B0893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Award Recommendation is made </w:t>
      </w:r>
      <w:r w:rsidR="006D7E24" w:rsidRPr="005A6B84">
        <w:rPr>
          <w:rFonts w:asciiTheme="minorHAnsi" w:eastAsia="Calibri" w:hAnsiTheme="minorHAnsi" w:cs="Arial"/>
          <w:sz w:val="24"/>
        </w:rPr>
        <w:t xml:space="preserve">to </w:t>
      </w:r>
      <w:r w:rsidR="008606D9">
        <w:rPr>
          <w:rFonts w:asciiTheme="minorHAnsi" w:eastAsia="Calibri" w:hAnsiTheme="minorHAnsi" w:cs="Arial"/>
          <w:sz w:val="24"/>
        </w:rPr>
        <w:t>ICF Incorporated</w:t>
      </w:r>
      <w:r w:rsidR="00000F89">
        <w:rPr>
          <w:rFonts w:asciiTheme="minorHAnsi" w:eastAsia="Calibri" w:hAnsiTheme="minorHAnsi" w:cs="Arial"/>
          <w:sz w:val="24"/>
        </w:rPr>
        <w:t xml:space="preserve">, </w:t>
      </w:r>
      <w:r w:rsidR="008606D9">
        <w:rPr>
          <w:rFonts w:asciiTheme="minorHAnsi" w:eastAsia="Calibri" w:hAnsiTheme="minorHAnsi" w:cs="Arial"/>
          <w:sz w:val="24"/>
        </w:rPr>
        <w:t>LLC</w:t>
      </w:r>
      <w:r w:rsidRPr="005A6B84">
        <w:rPr>
          <w:rFonts w:asciiTheme="minorHAnsi" w:eastAsia="Calibri" w:hAnsiTheme="minorHAnsi" w:cs="Arial"/>
          <w:sz w:val="24"/>
        </w:rPr>
        <w:t xml:space="preserve"> in the amount of $</w:t>
      </w:r>
      <w:r w:rsidR="008606D9">
        <w:rPr>
          <w:rFonts w:asciiTheme="minorHAnsi" w:eastAsia="Calibri" w:hAnsiTheme="minorHAnsi" w:cs="Arial"/>
          <w:sz w:val="24"/>
        </w:rPr>
        <w:t>149,050.88</w:t>
      </w:r>
      <w:r w:rsidRPr="005A6B84">
        <w:rPr>
          <w:rFonts w:asciiTheme="minorHAnsi" w:eastAsia="Calibri" w:hAnsiTheme="minorHAnsi" w:cs="Arial"/>
          <w:sz w:val="24"/>
        </w:rPr>
        <w:t>.</w:t>
      </w:r>
    </w:p>
    <w:p w14:paraId="0218A421" w14:textId="17290E68" w:rsidR="00196EA9" w:rsidRPr="005A6B84" w:rsidRDefault="00196EA9" w:rsidP="005B0893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</w:p>
    <w:sectPr w:rsidR="00196EA9" w:rsidRPr="005A6B84" w:rsidSect="00C21DEA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ACD0" w14:textId="77777777" w:rsidR="003D594A" w:rsidRDefault="003D594A" w:rsidP="00B81EA4">
      <w:pPr>
        <w:spacing w:after="0" w:line="240" w:lineRule="auto"/>
      </w:pPr>
      <w:r>
        <w:separator/>
      </w:r>
    </w:p>
  </w:endnote>
  <w:endnote w:type="continuationSeparator" w:id="0">
    <w:p w14:paraId="03660D5F" w14:textId="77777777" w:rsidR="003D594A" w:rsidRDefault="003D594A" w:rsidP="00B81EA4">
      <w:pPr>
        <w:spacing w:after="0" w:line="240" w:lineRule="auto"/>
      </w:pPr>
      <w:r>
        <w:continuationSeparator/>
      </w:r>
    </w:p>
  </w:endnote>
  <w:endnote w:type="continuationNotice" w:id="1">
    <w:p w14:paraId="28430E30" w14:textId="77777777" w:rsidR="003D594A" w:rsidRDefault="003D5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42368"/>
      <w:docPartObj>
        <w:docPartGallery w:val="Page Numbers (Bottom of Page)"/>
        <w:docPartUnique/>
      </w:docPartObj>
    </w:sdtPr>
    <w:sdtEndPr/>
    <w:sdtContent>
      <w:p w14:paraId="24AC15DE" w14:textId="61334227" w:rsidR="003A046F" w:rsidRDefault="003A046F" w:rsidP="00FF2617">
        <w:pPr>
          <w:pStyle w:val="Footer"/>
          <w:jc w:val="right"/>
        </w:pPr>
        <w:r>
          <w:t>Version 202</w:t>
        </w:r>
        <w:r w:rsidR="00361543">
          <w:t>4</w:t>
        </w:r>
        <w:r w:rsidR="00A83F0E">
          <w:t>-</w:t>
        </w:r>
        <w:r w:rsidR="005A6B84">
          <w:t>2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E1D9" w14:textId="77777777" w:rsidR="003D594A" w:rsidRDefault="003D594A" w:rsidP="00B81EA4">
      <w:pPr>
        <w:spacing w:after="0" w:line="240" w:lineRule="auto"/>
      </w:pPr>
      <w:r>
        <w:separator/>
      </w:r>
    </w:p>
  </w:footnote>
  <w:footnote w:type="continuationSeparator" w:id="0">
    <w:p w14:paraId="1B5C28EA" w14:textId="77777777" w:rsidR="003D594A" w:rsidRDefault="003D594A" w:rsidP="00B81EA4">
      <w:pPr>
        <w:spacing w:after="0" w:line="240" w:lineRule="auto"/>
      </w:pPr>
      <w:r>
        <w:continuationSeparator/>
      </w:r>
    </w:p>
  </w:footnote>
  <w:footnote w:type="continuationNotice" w:id="1">
    <w:p w14:paraId="6F9A6109" w14:textId="77777777" w:rsidR="003D594A" w:rsidRDefault="003D5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BCA6" w14:textId="77777777" w:rsidR="000D436E" w:rsidRPr="0063699C" w:rsidRDefault="6A142D13" w:rsidP="000D436E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29EE53D" wp14:editId="48A496BD">
          <wp:extent cx="1828800" cy="402336"/>
          <wp:effectExtent l="0" t="0" r="0" b="0"/>
          <wp:docPr id="5" name="Picture 5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38AA6" w14:textId="0D6ACEB0" w:rsidR="0046057A" w:rsidRDefault="000D436E" w:rsidP="002F20F9">
    <w:pPr>
      <w:tabs>
        <w:tab w:val="center" w:pos="4680"/>
        <w:tab w:val="right" w:pos="9360"/>
      </w:tabs>
      <w:spacing w:after="240" w:line="240" w:lineRule="auto"/>
      <w:jc w:val="right"/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9777" w14:textId="77777777" w:rsidR="00E65BCC" w:rsidRPr="0063699C" w:rsidRDefault="6A142D13" w:rsidP="0063699C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4C68982" wp14:editId="29939119">
          <wp:extent cx="1828800" cy="402336"/>
          <wp:effectExtent l="0" t="0" r="0" b="0"/>
          <wp:docPr id="6" name="Picture 6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082E1" w14:textId="77777777" w:rsidR="00E65BCC" w:rsidRPr="0063699C" w:rsidRDefault="00E65BCC" w:rsidP="0063699C">
    <w:pPr>
      <w:tabs>
        <w:tab w:val="center" w:pos="4680"/>
        <w:tab w:val="right" w:pos="9360"/>
      </w:tabs>
      <w:spacing w:after="120" w:line="240" w:lineRule="auto"/>
      <w:jc w:val="right"/>
      <w:rPr>
        <w:rFonts w:eastAsia="Arial"/>
        <w:color w:val="auto"/>
        <w:sz w:val="24"/>
        <w:szCs w:val="22"/>
      </w:rPr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9DA"/>
    <w:multiLevelType w:val="hybridMultilevel"/>
    <w:tmpl w:val="F95860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C278E"/>
    <w:multiLevelType w:val="hybridMultilevel"/>
    <w:tmpl w:val="39A4D66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917DED"/>
    <w:multiLevelType w:val="hybridMultilevel"/>
    <w:tmpl w:val="7F402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3AE5"/>
    <w:multiLevelType w:val="hybridMultilevel"/>
    <w:tmpl w:val="58A06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03F4"/>
    <w:multiLevelType w:val="hybridMultilevel"/>
    <w:tmpl w:val="39A4D668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D702463"/>
    <w:multiLevelType w:val="hybridMultilevel"/>
    <w:tmpl w:val="B4D4A192"/>
    <w:lvl w:ilvl="0" w:tplc="F7200EC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3F5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00A28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BB38E2"/>
    <w:multiLevelType w:val="hybridMultilevel"/>
    <w:tmpl w:val="C5BEC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1A251B"/>
    <w:multiLevelType w:val="hybridMultilevel"/>
    <w:tmpl w:val="7CC29902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84D75EB"/>
    <w:multiLevelType w:val="hybridMultilevel"/>
    <w:tmpl w:val="E7A40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64BB3"/>
    <w:multiLevelType w:val="hybridMultilevel"/>
    <w:tmpl w:val="DA00A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7D1415"/>
    <w:multiLevelType w:val="hybridMultilevel"/>
    <w:tmpl w:val="F95860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A04C40"/>
    <w:multiLevelType w:val="hybridMultilevel"/>
    <w:tmpl w:val="7C4623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D05B3"/>
    <w:multiLevelType w:val="hybridMultilevel"/>
    <w:tmpl w:val="897011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94B51"/>
    <w:multiLevelType w:val="hybridMultilevel"/>
    <w:tmpl w:val="3390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B3F8D"/>
    <w:multiLevelType w:val="hybridMultilevel"/>
    <w:tmpl w:val="7C46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1F2C98"/>
    <w:multiLevelType w:val="hybridMultilevel"/>
    <w:tmpl w:val="F1063BFA"/>
    <w:lvl w:ilvl="0" w:tplc="85EE60F4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Arial" w:hint="default"/>
        <w:b/>
        <w:i w:val="0"/>
        <w:color w:val="auto"/>
        <w:sz w:val="16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D57782"/>
    <w:multiLevelType w:val="hybridMultilevel"/>
    <w:tmpl w:val="6ED0A3AA"/>
    <w:lvl w:ilvl="0" w:tplc="6E0E8A3E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CDD4C612">
      <w:numFmt w:val="decimal"/>
      <w:lvlText w:val=""/>
      <w:lvlJc w:val="left"/>
    </w:lvl>
    <w:lvl w:ilvl="2" w:tplc="2E1C2DF2">
      <w:numFmt w:val="decimal"/>
      <w:lvlText w:val=""/>
      <w:lvlJc w:val="left"/>
    </w:lvl>
    <w:lvl w:ilvl="3" w:tplc="176CF822">
      <w:numFmt w:val="decimal"/>
      <w:lvlText w:val=""/>
      <w:lvlJc w:val="left"/>
    </w:lvl>
    <w:lvl w:ilvl="4" w:tplc="C0063F30">
      <w:numFmt w:val="decimal"/>
      <w:lvlText w:val=""/>
      <w:lvlJc w:val="left"/>
    </w:lvl>
    <w:lvl w:ilvl="5" w:tplc="A8A2C9A4">
      <w:numFmt w:val="decimal"/>
      <w:lvlText w:val=""/>
      <w:lvlJc w:val="left"/>
    </w:lvl>
    <w:lvl w:ilvl="6" w:tplc="32CC24D4">
      <w:numFmt w:val="decimal"/>
      <w:lvlText w:val=""/>
      <w:lvlJc w:val="left"/>
    </w:lvl>
    <w:lvl w:ilvl="7" w:tplc="464AECB2">
      <w:numFmt w:val="decimal"/>
      <w:lvlText w:val=""/>
      <w:lvlJc w:val="left"/>
    </w:lvl>
    <w:lvl w:ilvl="8" w:tplc="F64208CC">
      <w:numFmt w:val="decimal"/>
      <w:lvlText w:val=""/>
      <w:lvlJc w:val="left"/>
    </w:lvl>
  </w:abstractNum>
  <w:abstractNum w:abstractNumId="19" w15:restartNumberingAfterBreak="0">
    <w:nsid w:val="2DDC0975"/>
    <w:multiLevelType w:val="multilevel"/>
    <w:tmpl w:val="955A250C"/>
    <w:name w:val="main_list22"/>
    <w:lvl w:ilvl="0">
      <w:start w:val="1"/>
      <w:numFmt w:val="decimal"/>
      <w:pStyle w:val="us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lang w:val="en-US" w:eastAsia="en-US" w:bidi="ar-SA"/>
      </w:rPr>
    </w:lvl>
    <w:lvl w:ilvl="1">
      <w:start w:val="1"/>
      <w:numFmt w:val="decimal"/>
      <w:pStyle w:val="uslevel2"/>
      <w:lvlText w:val="%1.%2"/>
      <w:lvlJc w:val="left"/>
      <w:pPr>
        <w:tabs>
          <w:tab w:val="num" w:pos="860"/>
        </w:tabs>
        <w:ind w:left="0" w:firstLine="360"/>
      </w:pPr>
      <w:rPr>
        <w:rFonts w:ascii="Times New Roman" w:hAnsi="Times New Roman" w:hint="default"/>
        <w:b w:val="0"/>
        <w:i w:val="0"/>
        <w:caps w:val="0"/>
        <w:lang w:val="en-US" w:eastAsia="en-US" w:bidi="ar-SA"/>
      </w:rPr>
    </w:lvl>
    <w:lvl w:ilvl="2">
      <w:start w:val="1"/>
      <w:numFmt w:val="lowerLetter"/>
      <w:pStyle w:val="uslevel3"/>
      <w:lvlText w:val="(%3)"/>
      <w:lvlJc w:val="left"/>
      <w:pPr>
        <w:tabs>
          <w:tab w:val="num" w:pos="1320"/>
        </w:tabs>
        <w:ind w:left="0" w:firstLine="86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3">
      <w:start w:val="1"/>
      <w:numFmt w:val="lowerRoman"/>
      <w:pStyle w:val="uslevel4"/>
      <w:lvlText w:val="(%4)"/>
      <w:lvlJc w:val="left"/>
      <w:pPr>
        <w:tabs>
          <w:tab w:val="num" w:pos="1786"/>
        </w:tabs>
        <w:ind w:left="1786" w:hanging="461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20" w15:restartNumberingAfterBreak="0">
    <w:nsid w:val="2F3D669E"/>
    <w:multiLevelType w:val="hybridMultilevel"/>
    <w:tmpl w:val="20FCC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A58AC"/>
    <w:multiLevelType w:val="hybridMultilevel"/>
    <w:tmpl w:val="F23C91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ADA072AA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2508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1C45A4"/>
    <w:multiLevelType w:val="hybridMultilevel"/>
    <w:tmpl w:val="F95860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E02DA"/>
    <w:multiLevelType w:val="hybridMultilevel"/>
    <w:tmpl w:val="27CAB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681B89"/>
    <w:multiLevelType w:val="hybridMultilevel"/>
    <w:tmpl w:val="1D8832B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3CC47707"/>
    <w:multiLevelType w:val="hybridMultilevel"/>
    <w:tmpl w:val="31C47E4E"/>
    <w:lvl w:ilvl="0" w:tplc="A562351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2462"/>
    <w:multiLevelType w:val="hybridMultilevel"/>
    <w:tmpl w:val="6CAEEBCE"/>
    <w:lvl w:ilvl="0" w:tplc="053E9F3A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0AA8"/>
    <w:multiLevelType w:val="hybridMultilevel"/>
    <w:tmpl w:val="631EF3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FF44CA"/>
    <w:multiLevelType w:val="hybridMultilevel"/>
    <w:tmpl w:val="5C045A6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44733C12"/>
    <w:multiLevelType w:val="hybridMultilevel"/>
    <w:tmpl w:val="A7887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C86286"/>
    <w:multiLevelType w:val="hybridMultilevel"/>
    <w:tmpl w:val="F95860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C24223"/>
    <w:multiLevelType w:val="hybridMultilevel"/>
    <w:tmpl w:val="F48C230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483425AB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9674001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D51576D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8511A4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773513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22259F"/>
    <w:multiLevelType w:val="hybridMultilevel"/>
    <w:tmpl w:val="16A40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BF0AB8"/>
    <w:multiLevelType w:val="hybridMultilevel"/>
    <w:tmpl w:val="4FF846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8E584248">
      <w:start w:val="1"/>
      <w:numFmt w:val="decimal"/>
      <w:lvlText w:val="%2."/>
      <w:lvlJc w:val="left"/>
      <w:pPr>
        <w:ind w:left="25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7">
      <w:start w:val="1"/>
      <w:numFmt w:val="lowerLetter"/>
      <w:lvlText w:val="%3)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107EEE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124D7"/>
    <w:multiLevelType w:val="hybridMultilevel"/>
    <w:tmpl w:val="7F402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D4069"/>
    <w:multiLevelType w:val="hybridMultilevel"/>
    <w:tmpl w:val="563464A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3" w15:restartNumberingAfterBreak="0">
    <w:nsid w:val="685F3FCB"/>
    <w:multiLevelType w:val="hybridMultilevel"/>
    <w:tmpl w:val="A3928C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9D1227"/>
    <w:multiLevelType w:val="hybridMultilevel"/>
    <w:tmpl w:val="7C4623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4D0257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657D37"/>
    <w:multiLevelType w:val="hybridMultilevel"/>
    <w:tmpl w:val="FFCAB004"/>
    <w:lvl w:ilvl="0" w:tplc="A0100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62872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6776D6"/>
    <w:multiLevelType w:val="hybridMultilevel"/>
    <w:tmpl w:val="A1C472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94773"/>
    <w:multiLevelType w:val="hybridMultilevel"/>
    <w:tmpl w:val="B8CCE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1295682">
    <w:abstractNumId w:val="17"/>
  </w:num>
  <w:num w:numId="2" w16cid:durableId="190995100">
    <w:abstractNumId w:val="27"/>
  </w:num>
  <w:num w:numId="3" w16cid:durableId="1045254082">
    <w:abstractNumId w:val="19"/>
  </w:num>
  <w:num w:numId="4" w16cid:durableId="2110152075">
    <w:abstractNumId w:val="8"/>
  </w:num>
  <w:num w:numId="5" w16cid:durableId="6450621">
    <w:abstractNumId w:val="22"/>
  </w:num>
  <w:num w:numId="6" w16cid:durableId="1598751936">
    <w:abstractNumId w:val="30"/>
  </w:num>
  <w:num w:numId="7" w16cid:durableId="922639675">
    <w:abstractNumId w:val="34"/>
  </w:num>
  <w:num w:numId="8" w16cid:durableId="143938718">
    <w:abstractNumId w:val="21"/>
  </w:num>
  <w:num w:numId="9" w16cid:durableId="76824508">
    <w:abstractNumId w:val="18"/>
  </w:num>
  <w:num w:numId="10" w16cid:durableId="1174686495">
    <w:abstractNumId w:val="48"/>
  </w:num>
  <w:num w:numId="11" w16cid:durableId="960921316">
    <w:abstractNumId w:val="26"/>
  </w:num>
  <w:num w:numId="12" w16cid:durableId="1956788312">
    <w:abstractNumId w:val="20"/>
  </w:num>
  <w:num w:numId="13" w16cid:durableId="765686451">
    <w:abstractNumId w:val="15"/>
  </w:num>
  <w:num w:numId="14" w16cid:durableId="491601915">
    <w:abstractNumId w:val="3"/>
  </w:num>
  <w:num w:numId="15" w16cid:durableId="1947618375">
    <w:abstractNumId w:val="46"/>
  </w:num>
  <w:num w:numId="16" w16cid:durableId="1195772346">
    <w:abstractNumId w:val="5"/>
  </w:num>
  <w:num w:numId="17" w16cid:durableId="1833451945">
    <w:abstractNumId w:val="14"/>
  </w:num>
  <w:num w:numId="18" w16cid:durableId="802117623">
    <w:abstractNumId w:val="39"/>
  </w:num>
  <w:num w:numId="19" w16cid:durableId="712265760">
    <w:abstractNumId w:val="10"/>
  </w:num>
  <w:num w:numId="20" w16cid:durableId="97650683">
    <w:abstractNumId w:val="25"/>
  </w:num>
  <w:num w:numId="21" w16cid:durableId="941836638">
    <w:abstractNumId w:val="9"/>
  </w:num>
  <w:num w:numId="22" w16cid:durableId="1554736471">
    <w:abstractNumId w:val="38"/>
  </w:num>
  <w:num w:numId="23" w16cid:durableId="1407611320">
    <w:abstractNumId w:val="43"/>
  </w:num>
  <w:num w:numId="24" w16cid:durableId="980690134">
    <w:abstractNumId w:val="11"/>
  </w:num>
  <w:num w:numId="25" w16cid:durableId="1445343741">
    <w:abstractNumId w:val="28"/>
  </w:num>
  <w:num w:numId="26" w16cid:durableId="1435399539">
    <w:abstractNumId w:val="49"/>
  </w:num>
  <w:num w:numId="27" w16cid:durableId="1568030533">
    <w:abstractNumId w:val="40"/>
  </w:num>
  <w:num w:numId="28" w16cid:durableId="775565982">
    <w:abstractNumId w:val="33"/>
  </w:num>
  <w:num w:numId="29" w16cid:durableId="1104108442">
    <w:abstractNumId w:val="7"/>
  </w:num>
  <w:num w:numId="30" w16cid:durableId="771170793">
    <w:abstractNumId w:val="32"/>
  </w:num>
  <w:num w:numId="31" w16cid:durableId="1048839150">
    <w:abstractNumId w:val="6"/>
  </w:num>
  <w:num w:numId="32" w16cid:durableId="1163814673">
    <w:abstractNumId w:val="16"/>
  </w:num>
  <w:num w:numId="33" w16cid:durableId="505556280">
    <w:abstractNumId w:val="47"/>
  </w:num>
  <w:num w:numId="34" w16cid:durableId="1459955193">
    <w:abstractNumId w:val="1"/>
  </w:num>
  <w:num w:numId="35" w16cid:durableId="1294484402">
    <w:abstractNumId w:val="24"/>
  </w:num>
  <w:num w:numId="36" w16cid:durableId="792333445">
    <w:abstractNumId w:val="37"/>
  </w:num>
  <w:num w:numId="37" w16cid:durableId="769593752">
    <w:abstractNumId w:val="29"/>
  </w:num>
  <w:num w:numId="38" w16cid:durableId="1708525205">
    <w:abstractNumId w:val="36"/>
  </w:num>
  <w:num w:numId="39" w16cid:durableId="397943432">
    <w:abstractNumId w:val="45"/>
  </w:num>
  <w:num w:numId="40" w16cid:durableId="1587613049">
    <w:abstractNumId w:val="42"/>
  </w:num>
  <w:num w:numId="41" w16cid:durableId="299651307">
    <w:abstractNumId w:val="35"/>
  </w:num>
  <w:num w:numId="42" w16cid:durableId="1291479710">
    <w:abstractNumId w:val="2"/>
  </w:num>
  <w:num w:numId="43" w16cid:durableId="2094082147">
    <w:abstractNumId w:val="41"/>
  </w:num>
  <w:num w:numId="44" w16cid:durableId="127281431">
    <w:abstractNumId w:val="44"/>
  </w:num>
  <w:num w:numId="45" w16cid:durableId="400253555">
    <w:abstractNumId w:val="0"/>
  </w:num>
  <w:num w:numId="46" w16cid:durableId="347029415">
    <w:abstractNumId w:val="12"/>
  </w:num>
  <w:num w:numId="47" w16cid:durableId="47926678">
    <w:abstractNumId w:val="13"/>
  </w:num>
  <w:num w:numId="48" w16cid:durableId="2032338852">
    <w:abstractNumId w:val="23"/>
  </w:num>
  <w:num w:numId="49" w16cid:durableId="13768016">
    <w:abstractNumId w:val="31"/>
  </w:num>
  <w:num w:numId="50" w16cid:durableId="156286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FB"/>
    <w:rsid w:val="00000F89"/>
    <w:rsid w:val="00003857"/>
    <w:rsid w:val="00004EE1"/>
    <w:rsid w:val="0000544A"/>
    <w:rsid w:val="00010C5B"/>
    <w:rsid w:val="00011466"/>
    <w:rsid w:val="00013005"/>
    <w:rsid w:val="000155BE"/>
    <w:rsid w:val="00020810"/>
    <w:rsid w:val="0002190D"/>
    <w:rsid w:val="00022BCF"/>
    <w:rsid w:val="000241E2"/>
    <w:rsid w:val="000248B5"/>
    <w:rsid w:val="0002624D"/>
    <w:rsid w:val="00031A09"/>
    <w:rsid w:val="00040186"/>
    <w:rsid w:val="00046D18"/>
    <w:rsid w:val="0004753C"/>
    <w:rsid w:val="00051047"/>
    <w:rsid w:val="000512F7"/>
    <w:rsid w:val="00060A8E"/>
    <w:rsid w:val="00071626"/>
    <w:rsid w:val="000743F4"/>
    <w:rsid w:val="00076D2A"/>
    <w:rsid w:val="00077E11"/>
    <w:rsid w:val="00082CDA"/>
    <w:rsid w:val="00091D85"/>
    <w:rsid w:val="00094CD6"/>
    <w:rsid w:val="000A3534"/>
    <w:rsid w:val="000A3591"/>
    <w:rsid w:val="000A37CF"/>
    <w:rsid w:val="000A5A2C"/>
    <w:rsid w:val="000A7251"/>
    <w:rsid w:val="000B7EF8"/>
    <w:rsid w:val="000C0ABE"/>
    <w:rsid w:val="000C5155"/>
    <w:rsid w:val="000C75F8"/>
    <w:rsid w:val="000D2D54"/>
    <w:rsid w:val="000D2E89"/>
    <w:rsid w:val="000D436E"/>
    <w:rsid w:val="000D5BAA"/>
    <w:rsid w:val="000D7223"/>
    <w:rsid w:val="000D793D"/>
    <w:rsid w:val="000E2793"/>
    <w:rsid w:val="00100F84"/>
    <w:rsid w:val="0010192A"/>
    <w:rsid w:val="001104BE"/>
    <w:rsid w:val="00110E9F"/>
    <w:rsid w:val="00113571"/>
    <w:rsid w:val="00120879"/>
    <w:rsid w:val="00121C88"/>
    <w:rsid w:val="00124254"/>
    <w:rsid w:val="0013480D"/>
    <w:rsid w:val="0013562D"/>
    <w:rsid w:val="001425F3"/>
    <w:rsid w:val="00145169"/>
    <w:rsid w:val="00145677"/>
    <w:rsid w:val="00145D1A"/>
    <w:rsid w:val="001464F0"/>
    <w:rsid w:val="00150064"/>
    <w:rsid w:val="001528B2"/>
    <w:rsid w:val="0015404B"/>
    <w:rsid w:val="0016116A"/>
    <w:rsid w:val="00161A20"/>
    <w:rsid w:val="001674A5"/>
    <w:rsid w:val="00167B99"/>
    <w:rsid w:val="00183BA8"/>
    <w:rsid w:val="00184F71"/>
    <w:rsid w:val="00185726"/>
    <w:rsid w:val="001950DB"/>
    <w:rsid w:val="00196EA9"/>
    <w:rsid w:val="001A04D5"/>
    <w:rsid w:val="001A127E"/>
    <w:rsid w:val="001A365B"/>
    <w:rsid w:val="001A64BE"/>
    <w:rsid w:val="001B0A71"/>
    <w:rsid w:val="001B146B"/>
    <w:rsid w:val="001B1FC3"/>
    <w:rsid w:val="001B2B05"/>
    <w:rsid w:val="001B4F7B"/>
    <w:rsid w:val="001B578F"/>
    <w:rsid w:val="001B6B33"/>
    <w:rsid w:val="001C75A0"/>
    <w:rsid w:val="001D4A20"/>
    <w:rsid w:val="001D764E"/>
    <w:rsid w:val="001E396F"/>
    <w:rsid w:val="001E3C32"/>
    <w:rsid w:val="001E5239"/>
    <w:rsid w:val="001E689F"/>
    <w:rsid w:val="001E6B1D"/>
    <w:rsid w:val="001F22FF"/>
    <w:rsid w:val="001F7971"/>
    <w:rsid w:val="002051F6"/>
    <w:rsid w:val="002077B6"/>
    <w:rsid w:val="00211204"/>
    <w:rsid w:val="00211306"/>
    <w:rsid w:val="00211FA7"/>
    <w:rsid w:val="0021289D"/>
    <w:rsid w:val="002128F0"/>
    <w:rsid w:val="002201F5"/>
    <w:rsid w:val="00223C1F"/>
    <w:rsid w:val="00226A30"/>
    <w:rsid w:val="002270FA"/>
    <w:rsid w:val="00234B29"/>
    <w:rsid w:val="00237E18"/>
    <w:rsid w:val="0024251B"/>
    <w:rsid w:val="00243972"/>
    <w:rsid w:val="00245B25"/>
    <w:rsid w:val="002473C0"/>
    <w:rsid w:val="00251CE9"/>
    <w:rsid w:val="00251F43"/>
    <w:rsid w:val="0027062A"/>
    <w:rsid w:val="0027077C"/>
    <w:rsid w:val="002728D4"/>
    <w:rsid w:val="0027768F"/>
    <w:rsid w:val="0028015B"/>
    <w:rsid w:val="00286377"/>
    <w:rsid w:val="002922BD"/>
    <w:rsid w:val="002947DE"/>
    <w:rsid w:val="00297013"/>
    <w:rsid w:val="0029716B"/>
    <w:rsid w:val="002A2673"/>
    <w:rsid w:val="002B15EB"/>
    <w:rsid w:val="002B5B9E"/>
    <w:rsid w:val="002C3EF7"/>
    <w:rsid w:val="002E2801"/>
    <w:rsid w:val="002E6C03"/>
    <w:rsid w:val="002E78B3"/>
    <w:rsid w:val="002F20F9"/>
    <w:rsid w:val="002F3042"/>
    <w:rsid w:val="002F6200"/>
    <w:rsid w:val="002F6328"/>
    <w:rsid w:val="00302E81"/>
    <w:rsid w:val="00303163"/>
    <w:rsid w:val="003121AF"/>
    <w:rsid w:val="003177EC"/>
    <w:rsid w:val="00321BB1"/>
    <w:rsid w:val="003235F5"/>
    <w:rsid w:val="003338DF"/>
    <w:rsid w:val="00342970"/>
    <w:rsid w:val="0034399E"/>
    <w:rsid w:val="00354F9B"/>
    <w:rsid w:val="00357C9C"/>
    <w:rsid w:val="00360F61"/>
    <w:rsid w:val="00361543"/>
    <w:rsid w:val="00366E6B"/>
    <w:rsid w:val="003673B2"/>
    <w:rsid w:val="00376708"/>
    <w:rsid w:val="00384E3C"/>
    <w:rsid w:val="0039522A"/>
    <w:rsid w:val="003961FB"/>
    <w:rsid w:val="00397ABD"/>
    <w:rsid w:val="00397C8C"/>
    <w:rsid w:val="003A046F"/>
    <w:rsid w:val="003A09B3"/>
    <w:rsid w:val="003A0D10"/>
    <w:rsid w:val="003A2C21"/>
    <w:rsid w:val="003A37ED"/>
    <w:rsid w:val="003A62B3"/>
    <w:rsid w:val="003A7969"/>
    <w:rsid w:val="003B7600"/>
    <w:rsid w:val="003C4061"/>
    <w:rsid w:val="003C55D6"/>
    <w:rsid w:val="003C57C1"/>
    <w:rsid w:val="003C6878"/>
    <w:rsid w:val="003D594A"/>
    <w:rsid w:val="003D5E61"/>
    <w:rsid w:val="003D6EB0"/>
    <w:rsid w:val="003E3748"/>
    <w:rsid w:val="003E71F9"/>
    <w:rsid w:val="003F0C62"/>
    <w:rsid w:val="003F3990"/>
    <w:rsid w:val="003F771F"/>
    <w:rsid w:val="0040012D"/>
    <w:rsid w:val="00403DE8"/>
    <w:rsid w:val="0040614A"/>
    <w:rsid w:val="00407979"/>
    <w:rsid w:val="00410491"/>
    <w:rsid w:val="00415BD4"/>
    <w:rsid w:val="00416613"/>
    <w:rsid w:val="00417B76"/>
    <w:rsid w:val="00417EFD"/>
    <w:rsid w:val="00427E9B"/>
    <w:rsid w:val="00430C27"/>
    <w:rsid w:val="00433990"/>
    <w:rsid w:val="0043478E"/>
    <w:rsid w:val="00442B38"/>
    <w:rsid w:val="0044414B"/>
    <w:rsid w:val="00446320"/>
    <w:rsid w:val="004478A6"/>
    <w:rsid w:val="004542FE"/>
    <w:rsid w:val="0045486A"/>
    <w:rsid w:val="00457AA6"/>
    <w:rsid w:val="0046057A"/>
    <w:rsid w:val="00467BBC"/>
    <w:rsid w:val="00475A1F"/>
    <w:rsid w:val="0047789B"/>
    <w:rsid w:val="00481992"/>
    <w:rsid w:val="004823C6"/>
    <w:rsid w:val="004857B2"/>
    <w:rsid w:val="00494DBC"/>
    <w:rsid w:val="00496085"/>
    <w:rsid w:val="004B0C2F"/>
    <w:rsid w:val="004B575D"/>
    <w:rsid w:val="004B62FB"/>
    <w:rsid w:val="004B71E0"/>
    <w:rsid w:val="004C054C"/>
    <w:rsid w:val="004C0E25"/>
    <w:rsid w:val="004C784D"/>
    <w:rsid w:val="004D6315"/>
    <w:rsid w:val="004E1EC3"/>
    <w:rsid w:val="004E24D7"/>
    <w:rsid w:val="004E3EFA"/>
    <w:rsid w:val="004F3BA9"/>
    <w:rsid w:val="004F6CD7"/>
    <w:rsid w:val="004F6D66"/>
    <w:rsid w:val="004F6F53"/>
    <w:rsid w:val="00500F05"/>
    <w:rsid w:val="005039D9"/>
    <w:rsid w:val="005100C2"/>
    <w:rsid w:val="00514400"/>
    <w:rsid w:val="00515602"/>
    <w:rsid w:val="005156CE"/>
    <w:rsid w:val="005221EB"/>
    <w:rsid w:val="0053330D"/>
    <w:rsid w:val="005348C8"/>
    <w:rsid w:val="00534A14"/>
    <w:rsid w:val="005400B6"/>
    <w:rsid w:val="00544065"/>
    <w:rsid w:val="005456B3"/>
    <w:rsid w:val="00547A27"/>
    <w:rsid w:val="0055043A"/>
    <w:rsid w:val="00551C24"/>
    <w:rsid w:val="005712E2"/>
    <w:rsid w:val="005740E2"/>
    <w:rsid w:val="0058191A"/>
    <w:rsid w:val="00582DBA"/>
    <w:rsid w:val="00594DAF"/>
    <w:rsid w:val="00596F2E"/>
    <w:rsid w:val="005A28F2"/>
    <w:rsid w:val="005A392E"/>
    <w:rsid w:val="005A6B84"/>
    <w:rsid w:val="005B0893"/>
    <w:rsid w:val="005B6723"/>
    <w:rsid w:val="005C1204"/>
    <w:rsid w:val="005C4E36"/>
    <w:rsid w:val="005C78AA"/>
    <w:rsid w:val="005D3067"/>
    <w:rsid w:val="005D3EED"/>
    <w:rsid w:val="005E1579"/>
    <w:rsid w:val="005E17C2"/>
    <w:rsid w:val="005E388B"/>
    <w:rsid w:val="005E4852"/>
    <w:rsid w:val="005E4E97"/>
    <w:rsid w:val="005F0521"/>
    <w:rsid w:val="005F5851"/>
    <w:rsid w:val="00604374"/>
    <w:rsid w:val="006074C9"/>
    <w:rsid w:val="00613BD7"/>
    <w:rsid w:val="0061708C"/>
    <w:rsid w:val="006204D0"/>
    <w:rsid w:val="00626173"/>
    <w:rsid w:val="00633AE0"/>
    <w:rsid w:val="00634533"/>
    <w:rsid w:val="0063699C"/>
    <w:rsid w:val="00636E11"/>
    <w:rsid w:val="00651C9A"/>
    <w:rsid w:val="0066103F"/>
    <w:rsid w:val="00661C0B"/>
    <w:rsid w:val="006644A6"/>
    <w:rsid w:val="00666F38"/>
    <w:rsid w:val="00676092"/>
    <w:rsid w:val="00687DEB"/>
    <w:rsid w:val="006920E2"/>
    <w:rsid w:val="00693EAD"/>
    <w:rsid w:val="006943C4"/>
    <w:rsid w:val="0069764D"/>
    <w:rsid w:val="006A1D49"/>
    <w:rsid w:val="006A6263"/>
    <w:rsid w:val="006A661E"/>
    <w:rsid w:val="006C1A14"/>
    <w:rsid w:val="006C3339"/>
    <w:rsid w:val="006C6B0D"/>
    <w:rsid w:val="006D26AA"/>
    <w:rsid w:val="006D2A3A"/>
    <w:rsid w:val="006D339E"/>
    <w:rsid w:val="006D7E24"/>
    <w:rsid w:val="006E26D7"/>
    <w:rsid w:val="006E3097"/>
    <w:rsid w:val="006F5EB1"/>
    <w:rsid w:val="0070007B"/>
    <w:rsid w:val="00701DFE"/>
    <w:rsid w:val="007069BA"/>
    <w:rsid w:val="007117E8"/>
    <w:rsid w:val="007127D0"/>
    <w:rsid w:val="007140F3"/>
    <w:rsid w:val="00714B92"/>
    <w:rsid w:val="00717370"/>
    <w:rsid w:val="00722C18"/>
    <w:rsid w:val="007269B0"/>
    <w:rsid w:val="00730E48"/>
    <w:rsid w:val="00734455"/>
    <w:rsid w:val="00736021"/>
    <w:rsid w:val="00740C34"/>
    <w:rsid w:val="00740C95"/>
    <w:rsid w:val="00741513"/>
    <w:rsid w:val="007470B3"/>
    <w:rsid w:val="0075393C"/>
    <w:rsid w:val="0075451E"/>
    <w:rsid w:val="00756A88"/>
    <w:rsid w:val="00765466"/>
    <w:rsid w:val="007668A0"/>
    <w:rsid w:val="00773A5A"/>
    <w:rsid w:val="00776068"/>
    <w:rsid w:val="0078221A"/>
    <w:rsid w:val="00784EC6"/>
    <w:rsid w:val="00787DFF"/>
    <w:rsid w:val="00797EE1"/>
    <w:rsid w:val="007A4DED"/>
    <w:rsid w:val="007B6895"/>
    <w:rsid w:val="007C4E1E"/>
    <w:rsid w:val="007C73E2"/>
    <w:rsid w:val="007D649E"/>
    <w:rsid w:val="007F351D"/>
    <w:rsid w:val="007F4856"/>
    <w:rsid w:val="007F61D2"/>
    <w:rsid w:val="007F77C9"/>
    <w:rsid w:val="008118FD"/>
    <w:rsid w:val="00812CBD"/>
    <w:rsid w:val="008250D4"/>
    <w:rsid w:val="00835E76"/>
    <w:rsid w:val="00837A74"/>
    <w:rsid w:val="00840FDD"/>
    <w:rsid w:val="008504A5"/>
    <w:rsid w:val="00850AA9"/>
    <w:rsid w:val="00851FB5"/>
    <w:rsid w:val="008606D9"/>
    <w:rsid w:val="00861032"/>
    <w:rsid w:val="00867729"/>
    <w:rsid w:val="00874127"/>
    <w:rsid w:val="00874410"/>
    <w:rsid w:val="00876358"/>
    <w:rsid w:val="00881279"/>
    <w:rsid w:val="00886196"/>
    <w:rsid w:val="0089046D"/>
    <w:rsid w:val="008911B4"/>
    <w:rsid w:val="008924CA"/>
    <w:rsid w:val="0089586E"/>
    <w:rsid w:val="008971A8"/>
    <w:rsid w:val="008A3DDE"/>
    <w:rsid w:val="008B0FF6"/>
    <w:rsid w:val="008B2D57"/>
    <w:rsid w:val="008B4C6A"/>
    <w:rsid w:val="008C2CA5"/>
    <w:rsid w:val="008C3074"/>
    <w:rsid w:val="008E00ED"/>
    <w:rsid w:val="008E47C2"/>
    <w:rsid w:val="008E5846"/>
    <w:rsid w:val="008E5EC6"/>
    <w:rsid w:val="008F01F9"/>
    <w:rsid w:val="008F02C2"/>
    <w:rsid w:val="008F08CC"/>
    <w:rsid w:val="008F3049"/>
    <w:rsid w:val="008F581E"/>
    <w:rsid w:val="008F5A90"/>
    <w:rsid w:val="00905505"/>
    <w:rsid w:val="00907503"/>
    <w:rsid w:val="00916374"/>
    <w:rsid w:val="00921C0D"/>
    <w:rsid w:val="009233C6"/>
    <w:rsid w:val="009337B4"/>
    <w:rsid w:val="0094421B"/>
    <w:rsid w:val="00946185"/>
    <w:rsid w:val="009560F2"/>
    <w:rsid w:val="00962D46"/>
    <w:rsid w:val="0096439C"/>
    <w:rsid w:val="00970762"/>
    <w:rsid w:val="00975CE8"/>
    <w:rsid w:val="00976A3A"/>
    <w:rsid w:val="00983E9A"/>
    <w:rsid w:val="00984E76"/>
    <w:rsid w:val="00996064"/>
    <w:rsid w:val="009A5762"/>
    <w:rsid w:val="009A5CC3"/>
    <w:rsid w:val="009B01F4"/>
    <w:rsid w:val="009B1BC5"/>
    <w:rsid w:val="009C77B9"/>
    <w:rsid w:val="009D06C9"/>
    <w:rsid w:val="009D0AB0"/>
    <w:rsid w:val="009D49FA"/>
    <w:rsid w:val="009D5B9D"/>
    <w:rsid w:val="009D67FF"/>
    <w:rsid w:val="009E1C6C"/>
    <w:rsid w:val="009E302F"/>
    <w:rsid w:val="009E34D1"/>
    <w:rsid w:val="009E5335"/>
    <w:rsid w:val="009F04A8"/>
    <w:rsid w:val="009F0F6E"/>
    <w:rsid w:val="009F46E3"/>
    <w:rsid w:val="009F75BB"/>
    <w:rsid w:val="00A055C8"/>
    <w:rsid w:val="00A17F59"/>
    <w:rsid w:val="00A228BA"/>
    <w:rsid w:val="00A25B6A"/>
    <w:rsid w:val="00A25D54"/>
    <w:rsid w:val="00A31FEC"/>
    <w:rsid w:val="00A33FFA"/>
    <w:rsid w:val="00A35E9A"/>
    <w:rsid w:val="00A3632E"/>
    <w:rsid w:val="00A46F3E"/>
    <w:rsid w:val="00A506AF"/>
    <w:rsid w:val="00A5384E"/>
    <w:rsid w:val="00A53AE6"/>
    <w:rsid w:val="00A553D8"/>
    <w:rsid w:val="00A605EE"/>
    <w:rsid w:val="00A63BB5"/>
    <w:rsid w:val="00A6783A"/>
    <w:rsid w:val="00A67D07"/>
    <w:rsid w:val="00A71ABE"/>
    <w:rsid w:val="00A72B44"/>
    <w:rsid w:val="00A82C61"/>
    <w:rsid w:val="00A83F0E"/>
    <w:rsid w:val="00A85FD6"/>
    <w:rsid w:val="00AA5C30"/>
    <w:rsid w:val="00AA7B8D"/>
    <w:rsid w:val="00AB08CD"/>
    <w:rsid w:val="00AB39DF"/>
    <w:rsid w:val="00AB52A6"/>
    <w:rsid w:val="00AD2264"/>
    <w:rsid w:val="00AD27DC"/>
    <w:rsid w:val="00AD5655"/>
    <w:rsid w:val="00AE109B"/>
    <w:rsid w:val="00AF1DD7"/>
    <w:rsid w:val="00AF48D4"/>
    <w:rsid w:val="00B03642"/>
    <w:rsid w:val="00B14220"/>
    <w:rsid w:val="00B262D4"/>
    <w:rsid w:val="00B3448A"/>
    <w:rsid w:val="00B60686"/>
    <w:rsid w:val="00B61A58"/>
    <w:rsid w:val="00B646A5"/>
    <w:rsid w:val="00B7214A"/>
    <w:rsid w:val="00B80B9A"/>
    <w:rsid w:val="00B81EA4"/>
    <w:rsid w:val="00B84DB4"/>
    <w:rsid w:val="00B94BE1"/>
    <w:rsid w:val="00BA0A6A"/>
    <w:rsid w:val="00BA5D55"/>
    <w:rsid w:val="00BA6AD0"/>
    <w:rsid w:val="00BA6B64"/>
    <w:rsid w:val="00BB0EAF"/>
    <w:rsid w:val="00BB648F"/>
    <w:rsid w:val="00BC4F98"/>
    <w:rsid w:val="00BC6463"/>
    <w:rsid w:val="00BD48F3"/>
    <w:rsid w:val="00BE49CB"/>
    <w:rsid w:val="00BE4B12"/>
    <w:rsid w:val="00BF07D6"/>
    <w:rsid w:val="00BF2AE6"/>
    <w:rsid w:val="00BF7A3A"/>
    <w:rsid w:val="00C00188"/>
    <w:rsid w:val="00C02452"/>
    <w:rsid w:val="00C040ED"/>
    <w:rsid w:val="00C05D97"/>
    <w:rsid w:val="00C05F68"/>
    <w:rsid w:val="00C061FC"/>
    <w:rsid w:val="00C139EE"/>
    <w:rsid w:val="00C21DEA"/>
    <w:rsid w:val="00C2238A"/>
    <w:rsid w:val="00C24C4A"/>
    <w:rsid w:val="00C25165"/>
    <w:rsid w:val="00C26045"/>
    <w:rsid w:val="00C2615F"/>
    <w:rsid w:val="00C26F09"/>
    <w:rsid w:val="00C36F87"/>
    <w:rsid w:val="00C429B3"/>
    <w:rsid w:val="00C45F9B"/>
    <w:rsid w:val="00C46870"/>
    <w:rsid w:val="00C502D9"/>
    <w:rsid w:val="00C53D35"/>
    <w:rsid w:val="00C55658"/>
    <w:rsid w:val="00C62713"/>
    <w:rsid w:val="00C636EA"/>
    <w:rsid w:val="00C640C5"/>
    <w:rsid w:val="00C65F28"/>
    <w:rsid w:val="00C67ED0"/>
    <w:rsid w:val="00C73366"/>
    <w:rsid w:val="00C75ED7"/>
    <w:rsid w:val="00C8343A"/>
    <w:rsid w:val="00C86166"/>
    <w:rsid w:val="00C87BDC"/>
    <w:rsid w:val="00C901C6"/>
    <w:rsid w:val="00C920E7"/>
    <w:rsid w:val="00C94F68"/>
    <w:rsid w:val="00C95E9B"/>
    <w:rsid w:val="00C9611E"/>
    <w:rsid w:val="00CA7CE9"/>
    <w:rsid w:val="00CB134B"/>
    <w:rsid w:val="00CB1E61"/>
    <w:rsid w:val="00CB692D"/>
    <w:rsid w:val="00CC26B6"/>
    <w:rsid w:val="00CC7ECC"/>
    <w:rsid w:val="00CD08EC"/>
    <w:rsid w:val="00CD6CE6"/>
    <w:rsid w:val="00CE118E"/>
    <w:rsid w:val="00CF0659"/>
    <w:rsid w:val="00CF2909"/>
    <w:rsid w:val="00CF51A7"/>
    <w:rsid w:val="00D00428"/>
    <w:rsid w:val="00D008C7"/>
    <w:rsid w:val="00D01718"/>
    <w:rsid w:val="00D03507"/>
    <w:rsid w:val="00D05B58"/>
    <w:rsid w:val="00D05B80"/>
    <w:rsid w:val="00D0608E"/>
    <w:rsid w:val="00D11A55"/>
    <w:rsid w:val="00D11ED0"/>
    <w:rsid w:val="00D11F99"/>
    <w:rsid w:val="00D13DDE"/>
    <w:rsid w:val="00D13F82"/>
    <w:rsid w:val="00D151A2"/>
    <w:rsid w:val="00D24B3E"/>
    <w:rsid w:val="00D318B6"/>
    <w:rsid w:val="00D35BAE"/>
    <w:rsid w:val="00D4466D"/>
    <w:rsid w:val="00D4469D"/>
    <w:rsid w:val="00D46713"/>
    <w:rsid w:val="00D541B2"/>
    <w:rsid w:val="00D60366"/>
    <w:rsid w:val="00D60B44"/>
    <w:rsid w:val="00D62DD3"/>
    <w:rsid w:val="00D71DEA"/>
    <w:rsid w:val="00D7324E"/>
    <w:rsid w:val="00D766A9"/>
    <w:rsid w:val="00D76AE0"/>
    <w:rsid w:val="00D80FBB"/>
    <w:rsid w:val="00D87DC3"/>
    <w:rsid w:val="00D90ACB"/>
    <w:rsid w:val="00DA0554"/>
    <w:rsid w:val="00DA66E8"/>
    <w:rsid w:val="00DA76A7"/>
    <w:rsid w:val="00DB1B49"/>
    <w:rsid w:val="00DB7CBD"/>
    <w:rsid w:val="00DC066A"/>
    <w:rsid w:val="00DC25AF"/>
    <w:rsid w:val="00DC7A1C"/>
    <w:rsid w:val="00DD2588"/>
    <w:rsid w:val="00DD2ED5"/>
    <w:rsid w:val="00DD34D5"/>
    <w:rsid w:val="00DE59CA"/>
    <w:rsid w:val="00DE656A"/>
    <w:rsid w:val="00DF09E7"/>
    <w:rsid w:val="00DF66E8"/>
    <w:rsid w:val="00E006AF"/>
    <w:rsid w:val="00E03473"/>
    <w:rsid w:val="00E04311"/>
    <w:rsid w:val="00E168B3"/>
    <w:rsid w:val="00E20005"/>
    <w:rsid w:val="00E233B9"/>
    <w:rsid w:val="00E32B44"/>
    <w:rsid w:val="00E330EF"/>
    <w:rsid w:val="00E6082D"/>
    <w:rsid w:val="00E61D59"/>
    <w:rsid w:val="00E65BCC"/>
    <w:rsid w:val="00E715F3"/>
    <w:rsid w:val="00E73A9E"/>
    <w:rsid w:val="00E75C07"/>
    <w:rsid w:val="00E7681F"/>
    <w:rsid w:val="00E827D6"/>
    <w:rsid w:val="00E85899"/>
    <w:rsid w:val="00E862AC"/>
    <w:rsid w:val="00E90FB1"/>
    <w:rsid w:val="00E94CEC"/>
    <w:rsid w:val="00EA0636"/>
    <w:rsid w:val="00EA6113"/>
    <w:rsid w:val="00EB32CF"/>
    <w:rsid w:val="00EB4D7E"/>
    <w:rsid w:val="00EC282C"/>
    <w:rsid w:val="00EC7F77"/>
    <w:rsid w:val="00ED51B8"/>
    <w:rsid w:val="00EE2D24"/>
    <w:rsid w:val="00EE3571"/>
    <w:rsid w:val="00EE5DF9"/>
    <w:rsid w:val="00EE7780"/>
    <w:rsid w:val="00EF0FA0"/>
    <w:rsid w:val="00F00566"/>
    <w:rsid w:val="00F01F0B"/>
    <w:rsid w:val="00F030A3"/>
    <w:rsid w:val="00F07CEE"/>
    <w:rsid w:val="00F1666C"/>
    <w:rsid w:val="00F16C29"/>
    <w:rsid w:val="00F16DE8"/>
    <w:rsid w:val="00F21371"/>
    <w:rsid w:val="00F231AE"/>
    <w:rsid w:val="00F239AC"/>
    <w:rsid w:val="00F24217"/>
    <w:rsid w:val="00F261C8"/>
    <w:rsid w:val="00F3061E"/>
    <w:rsid w:val="00F30A6B"/>
    <w:rsid w:val="00F34FC6"/>
    <w:rsid w:val="00F3549A"/>
    <w:rsid w:val="00F364AA"/>
    <w:rsid w:val="00F36C93"/>
    <w:rsid w:val="00F42776"/>
    <w:rsid w:val="00F42866"/>
    <w:rsid w:val="00F444D8"/>
    <w:rsid w:val="00F46005"/>
    <w:rsid w:val="00F5724A"/>
    <w:rsid w:val="00F60976"/>
    <w:rsid w:val="00F73B40"/>
    <w:rsid w:val="00F74465"/>
    <w:rsid w:val="00F9099D"/>
    <w:rsid w:val="00FA152C"/>
    <w:rsid w:val="00FA238D"/>
    <w:rsid w:val="00FA7123"/>
    <w:rsid w:val="00FD1175"/>
    <w:rsid w:val="00FD7710"/>
    <w:rsid w:val="00FE1ABF"/>
    <w:rsid w:val="00FF2617"/>
    <w:rsid w:val="00FF7B0F"/>
    <w:rsid w:val="0974BF05"/>
    <w:rsid w:val="297508CD"/>
    <w:rsid w:val="35B26ED3"/>
    <w:rsid w:val="3A46AA83"/>
    <w:rsid w:val="6A1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6B07"/>
  <w15:chartTrackingRefBased/>
  <w15:docId w15:val="{ED94E637-E495-4467-8FFB-23BFC58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62626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E8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ContractTerms">
    <w:name w:val="Standard_Contract_Terms"/>
    <w:basedOn w:val="DefaultParagraphFont"/>
    <w:uiPriority w:val="1"/>
    <w:qFormat/>
    <w:rsid w:val="009D67FF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EA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EF8"/>
    <w:rPr>
      <w:color w:val="808080"/>
    </w:rPr>
  </w:style>
  <w:style w:type="paragraph" w:styleId="Header">
    <w:name w:val="header"/>
    <w:basedOn w:val="Normal"/>
    <w:link w:val="HeaderChar"/>
    <w:unhideWhenUsed/>
    <w:rsid w:val="00B81EA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B81EA4"/>
    <w:rPr>
      <w:rFonts w:ascii="Calibri" w:eastAsia="Calibri" w:hAnsi="Calibri"/>
      <w:color w:val="auto"/>
      <w:sz w:val="22"/>
      <w:szCs w:val="22"/>
    </w:rPr>
  </w:style>
  <w:style w:type="character" w:customStyle="1" w:styleId="TemplateHeader-AgencyDivisionOffice">
    <w:name w:val="Template Header - Agency/Division/Office"/>
    <w:basedOn w:val="DefaultParagraphFont"/>
    <w:uiPriority w:val="1"/>
    <w:rsid w:val="00B81EA4"/>
    <w:rPr>
      <w:rFonts w:ascii="Arial" w:hAnsi="Arial"/>
      <w:b/>
      <w:sz w:val="32"/>
    </w:rPr>
  </w:style>
  <w:style w:type="character" w:styleId="Hyperlink">
    <w:name w:val="Hyperlink"/>
    <w:uiPriority w:val="99"/>
    <w:unhideWhenUsed/>
    <w:qFormat/>
    <w:rsid w:val="00B81EA4"/>
    <w:rPr>
      <w:color w:val="0D0D0D"/>
      <w:u w:val="none"/>
    </w:rPr>
  </w:style>
  <w:style w:type="character" w:customStyle="1" w:styleId="ArialFont10Bold">
    <w:name w:val="Arial Font 10 Bold"/>
    <w:basedOn w:val="DefaultParagraphFont"/>
    <w:uiPriority w:val="1"/>
    <w:rsid w:val="00B81EA4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B8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A4"/>
  </w:style>
  <w:style w:type="character" w:customStyle="1" w:styleId="AGENCYNAMEDocumentHeader">
    <w:name w:val="AGENCY NAME (Document Header)"/>
    <w:basedOn w:val="DefaultParagraphFont"/>
    <w:uiPriority w:val="1"/>
    <w:qFormat/>
    <w:rsid w:val="008C3074"/>
    <w:rPr>
      <w:rFonts w:ascii="Arial Narrow" w:hAnsi="Arial Narrow"/>
      <w:sz w:val="32"/>
    </w:rPr>
  </w:style>
  <w:style w:type="character" w:styleId="PageNumber">
    <w:name w:val="page number"/>
    <w:basedOn w:val="DefaultParagraphFont"/>
    <w:rsid w:val="004B62FB"/>
  </w:style>
  <w:style w:type="paragraph" w:styleId="ListParagraph">
    <w:name w:val="List Paragraph"/>
    <w:basedOn w:val="Normal"/>
    <w:uiPriority w:val="34"/>
    <w:qFormat/>
    <w:rsid w:val="004B62FB"/>
    <w:pPr>
      <w:spacing w:after="0" w:line="240" w:lineRule="auto"/>
      <w:ind w:left="720"/>
      <w:contextualSpacing/>
    </w:pPr>
    <w:rPr>
      <w:rFonts w:eastAsia="Times New Roman"/>
      <w:color w:val="auto"/>
    </w:rPr>
  </w:style>
  <w:style w:type="paragraph" w:customStyle="1" w:styleId="uslevel1">
    <w:name w:val="uslevel1"/>
    <w:basedOn w:val="Normal"/>
    <w:rsid w:val="004B62FB"/>
    <w:pPr>
      <w:numPr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2">
    <w:name w:val="uslevel2"/>
    <w:basedOn w:val="Normal"/>
    <w:rsid w:val="004B62FB"/>
    <w:pPr>
      <w:numPr>
        <w:ilvl w:val="1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3">
    <w:name w:val="uslevel3"/>
    <w:basedOn w:val="Normal"/>
    <w:rsid w:val="004B62FB"/>
    <w:pPr>
      <w:numPr>
        <w:ilvl w:val="2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4">
    <w:name w:val="uslevel4"/>
    <w:basedOn w:val="Normal"/>
    <w:rsid w:val="004B62FB"/>
    <w:pPr>
      <w:numPr>
        <w:ilvl w:val="3"/>
        <w:numId w:val="3"/>
      </w:numPr>
      <w:spacing w:before="240" w:after="0" w:line="300" w:lineRule="atLeast"/>
    </w:pPr>
    <w:rPr>
      <w:rFonts w:eastAsia="Times New Roman"/>
      <w:color w:val="auto"/>
    </w:rPr>
  </w:style>
  <w:style w:type="character" w:customStyle="1" w:styleId="PHYSICALADDRESSDocumentHeader">
    <w:name w:val="PHYSICAL ADDRESS (Document Header)"/>
    <w:basedOn w:val="DefaultParagraphFont"/>
    <w:uiPriority w:val="1"/>
    <w:qFormat/>
    <w:rsid w:val="0039522A"/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56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7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D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F61D2"/>
    <w:rPr>
      <w:color w:val="605E5C"/>
      <w:shd w:val="clear" w:color="auto" w:fill="E1DFDD"/>
    </w:rPr>
  </w:style>
  <w:style w:type="paragraph" w:styleId="ListNumber">
    <w:name w:val="List Number"/>
    <w:aliases w:val="DFS List Number,OL,Ln1,n1,N1, DFS OL"/>
    <w:basedOn w:val="Normal"/>
    <w:rsid w:val="0063699C"/>
    <w:pPr>
      <w:widowControl w:val="0"/>
      <w:numPr>
        <w:numId w:val="9"/>
      </w:numPr>
      <w:spacing w:after="80" w:line="240" w:lineRule="auto"/>
    </w:pPr>
    <w:rPr>
      <w:rFonts w:ascii="Times" w:eastAsia="Times New Roman" w:hAnsi="Times"/>
      <w:color w:val="auto"/>
      <w:sz w:val="20"/>
      <w:szCs w:val="20"/>
    </w:rPr>
  </w:style>
  <w:style w:type="table" w:styleId="ListTable3">
    <w:name w:val="List Table 3"/>
    <w:basedOn w:val="TableNormal"/>
    <w:uiPriority w:val="48"/>
    <w:rsid w:val="002113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76A3A"/>
    <w:rPr>
      <w:color w:val="2B579A"/>
      <w:shd w:val="clear" w:color="auto" w:fill="E1DFDD"/>
    </w:rPr>
  </w:style>
  <w:style w:type="paragraph" w:customStyle="1" w:styleId="TableBody">
    <w:name w:val="Table Body"/>
    <w:basedOn w:val="Normal"/>
    <w:uiPriority w:val="1"/>
    <w:qFormat/>
    <w:rsid w:val="007C4E1E"/>
    <w:pPr>
      <w:widowControl w:val="0"/>
      <w:spacing w:after="120" w:line="240" w:lineRule="auto"/>
    </w:pPr>
    <w:rPr>
      <w:rFonts w:ascii="Aptos" w:hAnsi="Aptos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ichigan.gov/dtmb/policies/state-ad-boar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ambraG\Desktop\STANDARD%20TERMS%20(w%20CoA%20im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E4098169842659946AAC701CC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B3B4-C597-4B5F-8CE2-94AAAD05796B}"/>
      </w:docPartPr>
      <w:docPartBody>
        <w:p w:rsidR="004C0201" w:rsidRDefault="001528B2" w:rsidP="001528B2">
          <w:pPr>
            <w:pStyle w:val="693E4098169842659946AAC701CCF63D"/>
          </w:pPr>
          <w:r w:rsidRPr="002A2D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NIA1#</w:t>
          </w:r>
          <w:r w:rsidRPr="002A2D89">
            <w:rPr>
              <w:rStyle w:val="PlaceholderText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AF20D-4956-46D5-A72D-76768217CBA3}"/>
      </w:docPartPr>
      <w:docPartBody>
        <w:p w:rsidR="00F9239D" w:rsidRDefault="00F9239D">
          <w:r w:rsidRPr="001771D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59"/>
    <w:rsid w:val="0002624D"/>
    <w:rsid w:val="001040A3"/>
    <w:rsid w:val="001528B2"/>
    <w:rsid w:val="0016116A"/>
    <w:rsid w:val="0016636F"/>
    <w:rsid w:val="001D0359"/>
    <w:rsid w:val="00222CA8"/>
    <w:rsid w:val="00357C9C"/>
    <w:rsid w:val="004457A1"/>
    <w:rsid w:val="0048350C"/>
    <w:rsid w:val="004C0201"/>
    <w:rsid w:val="00661456"/>
    <w:rsid w:val="006775F1"/>
    <w:rsid w:val="00680215"/>
    <w:rsid w:val="00686AA5"/>
    <w:rsid w:val="00687DEB"/>
    <w:rsid w:val="006A2DA6"/>
    <w:rsid w:val="006F0E01"/>
    <w:rsid w:val="00881279"/>
    <w:rsid w:val="00886196"/>
    <w:rsid w:val="00945D8E"/>
    <w:rsid w:val="00A43769"/>
    <w:rsid w:val="00A84C4B"/>
    <w:rsid w:val="00A929AD"/>
    <w:rsid w:val="00AE6ABD"/>
    <w:rsid w:val="00B6767A"/>
    <w:rsid w:val="00B72E03"/>
    <w:rsid w:val="00BE2D5B"/>
    <w:rsid w:val="00BE49CA"/>
    <w:rsid w:val="00CF1BC5"/>
    <w:rsid w:val="00D85C47"/>
    <w:rsid w:val="00DD7080"/>
    <w:rsid w:val="00E94CEC"/>
    <w:rsid w:val="00F9239D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39D"/>
    <w:rPr>
      <w:color w:val="808080"/>
    </w:rPr>
  </w:style>
  <w:style w:type="paragraph" w:customStyle="1" w:styleId="693E4098169842659946AAC701CCF63D">
    <w:name w:val="693E4098169842659946AAC701CCF63D"/>
    <w:rsid w:val="001528B2"/>
    <w:rPr>
      <w:rFonts w:ascii="Times New Roman" w:eastAsiaTheme="minorHAnsi" w:hAnsi="Times New Roman" w:cs="Times New Roman"/>
      <w:color w:val="262626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e4664c3e-f049-4574-bd7d-7499d2032cca" xsi:nil="true"/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 Recommendation ＆ Evaluation Synopsis</TermName>
          <TermId xmlns="http://schemas.microsoft.com/office/infopath/2007/PartnerControls">9f14c26d-f158-4712-9507-9130052018e9</TermId>
        </TermInfo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e5f6eb56-8d0d-4750-9ee4-0f63cd0ca1b0</TermId>
        </TermInfo>
      </Terms>
    </k34b14aa96934db7a6567dc83a5ee0ba>
    <TaxCatchAll xmlns="e4664c3e-f049-4574-bd7d-7499d2032cca">
      <Value>90</Value>
      <Value>117</Value>
      <Value>24</Value>
      <Value>3</Value>
    </TaxCatchAll>
    <Page_x0020_Sort_x0020_Order xmlns="e4664c3e-f049-4574-bd7d-7499d2032cca" xsi:nil="true"/>
    <Fillable xmlns="e4664c3e-f049-4574-bd7d-7499d2032cca" xsi:nil="true"/>
    <som_IsOpenInNewTab xmlns="e4664c3e-f049-4574-bd7d-7499d2032cca">false</som_IsOpenInNewTab>
    <Document_x0020_Number xmlns="e4664c3e-f049-4574-bd7d-7499d2032cca" xsi:nil="true"/>
  </documentManagement>
</p:properties>
</file>

<file path=customXml/item5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Props1.xml><?xml version="1.0" encoding="utf-8"?>
<ds:datastoreItem xmlns:ds="http://schemas.openxmlformats.org/officeDocument/2006/customXml" ds:itemID="{17017922-BDE1-45FC-BA57-9723EFFA5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26408-C57A-4E43-AFB6-433FBC521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C05C6-46F9-4138-9504-881147062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A5187-59C2-4A0E-AF5A-0DB1462B3B3E}">
  <ds:schemaRefs>
    <ds:schemaRef ds:uri="http://schemas.microsoft.com/office/2006/metadata/properties"/>
    <ds:schemaRef ds:uri="http://schemas.microsoft.com/office/infopath/2007/PartnerControls"/>
    <ds:schemaRef ds:uri="e4664c3e-f049-4574-bd7d-7499d2032cca"/>
  </ds:schemaRefs>
</ds:datastoreItem>
</file>

<file path=customXml/itemProps5.xml><?xml version="1.0" encoding="utf-8"?>
<ds:datastoreItem xmlns:ds="http://schemas.openxmlformats.org/officeDocument/2006/customXml" ds:itemID="{A48BF38F-231D-4DE4-9E6B-29F90D22B0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TERMS (w CoA image)</Template>
  <TotalTime>61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10670</CharactersWithSpaces>
  <SharedDoc>false</SharedDoc>
  <HLinks>
    <vt:vector size="6" baseType="variant">
      <vt:variant>
        <vt:i4>6619254</vt:i4>
      </vt:variant>
      <vt:variant>
        <vt:i4>12</vt:i4>
      </vt:variant>
      <vt:variant>
        <vt:i4>0</vt:i4>
      </vt:variant>
      <vt:variant>
        <vt:i4>5</vt:i4>
      </vt:variant>
      <vt:variant>
        <vt:lpwstr>https://www.michigan.gov/dtmb/0,5552,7-358-82550_85746_48756---,00.html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Award Letter and Recommendation of Award and Evaluation Synopsis Synopsis</dc:subject>
  <dc:creator>DTMB-Procurement@michigan.gov</dc:creator>
  <cp:keywords/>
  <dc:description/>
  <cp:lastModifiedBy>Estrada, Allyson (EGLE)</cp:lastModifiedBy>
  <cp:revision>4</cp:revision>
  <cp:lastPrinted>2019-07-31T21:10:00Z</cp:lastPrinted>
  <dcterms:created xsi:type="dcterms:W3CDTF">2026-04-30T13:40:00Z</dcterms:created>
  <dcterms:modified xsi:type="dcterms:W3CDTF">2026-05-06T17:36:00Z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751;#Lehnert, Lisa (MDOC);#2199;#Sanches, Christine (DHHS);#5081;#VanOstran, Lisa (DNR)</vt:lpwstr>
  </property>
  <property fmtid="{D5CDD505-2E9C-101B-9397-08002B2CF9AE}" pid="3" name="ContentTypeId">
    <vt:lpwstr>0x010100D80FC88A48A3EA4889EF01C87FCFD42A00EC0A3F4097A3B44CA5ADC02596C11BD0</vt:lpwstr>
  </property>
  <property fmtid="{D5CDD505-2E9C-101B-9397-08002B2CF9AE}" pid="4" name="Topic Keyword">
    <vt:lpwstr>24;#Award Recommendation ＆ Evaluation Synopsis|9f14c26d-f158-4712-9507-9130052018e9;#117;#Award|e5f6eb56-8d0d-4750-9ee4-0f63cd0ca1b0</vt:lpwstr>
  </property>
  <property fmtid="{D5CDD505-2E9C-101B-9397-08002B2CF9AE}" pid="5" name="Content Audience">
    <vt:lpwstr>3;#All Employees|6bc884fa-9dfb-49ce-af07-824c4a8a1ac0</vt:lpwstr>
  </property>
  <property fmtid="{D5CDD505-2E9C-101B-9397-08002B2CF9AE}" pid="6" name="Type Keyword">
    <vt:lpwstr>90;#Template|e539783f-af07-412f-87c2-3668423b470a</vt:lpwstr>
  </property>
  <property fmtid="{D5CDD505-2E9C-101B-9397-08002B2CF9AE}" pid="7" name="MSIP_Label_3a2fed65-62e7-46ea-af74-187e0c17143a_Enabled">
    <vt:lpwstr>true</vt:lpwstr>
  </property>
  <property fmtid="{D5CDD505-2E9C-101B-9397-08002B2CF9AE}" pid="8" name="MSIP_Label_3a2fed65-62e7-46ea-af74-187e0c17143a_SetDate">
    <vt:lpwstr>2021-03-29T15:39:52Z</vt:lpwstr>
  </property>
  <property fmtid="{D5CDD505-2E9C-101B-9397-08002B2CF9AE}" pid="9" name="MSIP_Label_3a2fed65-62e7-46ea-af74-187e0c17143a_Method">
    <vt:lpwstr>Privileged</vt:lpwstr>
  </property>
  <property fmtid="{D5CDD505-2E9C-101B-9397-08002B2CF9AE}" pid="10" name="MSIP_Label_3a2fed65-62e7-46ea-af74-187e0c17143a_Name">
    <vt:lpwstr>3a2fed65-62e7-46ea-af74-187e0c17143a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MSIP_Label_3a2fed65-62e7-46ea-af74-187e0c17143a_ActionId">
    <vt:lpwstr>4d831fac-51b3-44e8-806b-e4cbdce95f76</vt:lpwstr>
  </property>
  <property fmtid="{D5CDD505-2E9C-101B-9397-08002B2CF9AE}" pid="13" name="MSIP_Label_3a2fed65-62e7-46ea-af74-187e0c17143a_ContentBits">
    <vt:lpwstr>0</vt:lpwstr>
  </property>
  <property fmtid="{D5CDD505-2E9C-101B-9397-08002B2CF9AE}" pid="14" name="k34b14aa96934db7a6567dc83a5ee0ba">
    <vt:lpwstr>Award Recommendation ＆ Evaluation Synopsis|9f14c26d-f158-4712-9507-9130052018e9;Award|e5f6eb56-8d0d-4750-9ee4-0f63cd0ca1b0</vt:lpwstr>
  </property>
  <property fmtid="{D5CDD505-2E9C-101B-9397-08002B2CF9AE}" pid="15" name="d8220c9e1229488886af245725860cbe">
    <vt:lpwstr>Template|e539783f-af07-412f-87c2-3668423b470a</vt:lpwstr>
  </property>
  <property fmtid="{D5CDD505-2E9C-101B-9397-08002B2CF9AE}" pid="16" name="TaxCatchAll">
    <vt:lpwstr>90;#Template|e539783f-af07-412f-87c2-3668423b470a;#117;#Award|e5f6eb56-8d0d-4750-9ee4-0f63cd0ca1b0;#24;#Award Recommendation ＆ Evaluation Synopsis|9f14c26d-f158-4712-9507-9130052018e9;#3;#All Employees|6bc884fa-9dfb-49ce-af07-824c4a8a1ac0</vt:lpwstr>
  </property>
  <property fmtid="{D5CDD505-2E9C-101B-9397-08002B2CF9AE}" pid="17" name="kfc2e9f34b584e09a4dfad45193fd617">
    <vt:lpwstr>All Employees|6bc884fa-9dfb-49ce-af07-824c4a8a1ac0</vt:lpwstr>
  </property>
  <property fmtid="{D5CDD505-2E9C-101B-9397-08002B2CF9AE}" pid="18" name="_ExtendedDescription">
    <vt:lpwstr/>
  </property>
  <property fmtid="{D5CDD505-2E9C-101B-9397-08002B2CF9AE}" pid="19" name="Document Description">
    <vt:lpwstr/>
  </property>
</Properties>
</file>